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EBB" w:rsidRPr="00706C89" w:rsidRDefault="00CC5EBB" w:rsidP="001559E4">
      <w:pPr>
        <w:pStyle w:val="ConsPlusNormal"/>
        <w:tabs>
          <w:tab w:val="left" w:pos="5610"/>
          <w:tab w:val="right" w:pos="9355"/>
        </w:tabs>
        <w:ind w:left="10915"/>
        <w:outlineLvl w:val="0"/>
        <w:rPr>
          <w:rFonts w:ascii="Times New Roman" w:hAnsi="Times New Roman" w:cs="Times New Roman"/>
          <w:sz w:val="28"/>
          <w:szCs w:val="28"/>
        </w:rPr>
      </w:pPr>
      <w:r w:rsidRPr="00706C89">
        <w:rPr>
          <w:rFonts w:ascii="Times New Roman" w:hAnsi="Times New Roman" w:cs="Times New Roman"/>
          <w:sz w:val="28"/>
          <w:szCs w:val="28"/>
        </w:rPr>
        <w:t xml:space="preserve">Приложение </w:t>
      </w:r>
      <w:r w:rsidR="00877372" w:rsidRPr="00706C89">
        <w:rPr>
          <w:rFonts w:ascii="Times New Roman" w:hAnsi="Times New Roman" w:cs="Times New Roman"/>
          <w:sz w:val="28"/>
          <w:szCs w:val="28"/>
        </w:rPr>
        <w:t>№</w:t>
      </w:r>
      <w:r w:rsidRPr="00706C89">
        <w:rPr>
          <w:rFonts w:ascii="Times New Roman" w:hAnsi="Times New Roman" w:cs="Times New Roman"/>
          <w:sz w:val="28"/>
          <w:szCs w:val="28"/>
        </w:rPr>
        <w:t xml:space="preserve"> 2</w:t>
      </w:r>
    </w:p>
    <w:p w:rsidR="00877372" w:rsidRPr="00706C89" w:rsidRDefault="00877372" w:rsidP="001559E4">
      <w:pPr>
        <w:pStyle w:val="ConsPlusNormal"/>
        <w:tabs>
          <w:tab w:val="left" w:pos="5610"/>
          <w:tab w:val="right" w:pos="9355"/>
        </w:tabs>
        <w:ind w:left="10915"/>
        <w:outlineLvl w:val="0"/>
        <w:rPr>
          <w:rFonts w:ascii="Times New Roman" w:hAnsi="Times New Roman" w:cs="Times New Roman"/>
          <w:sz w:val="28"/>
          <w:szCs w:val="28"/>
        </w:rPr>
      </w:pPr>
    </w:p>
    <w:p w:rsidR="00877372" w:rsidRPr="00706C89" w:rsidRDefault="00877372" w:rsidP="001559E4">
      <w:pPr>
        <w:pStyle w:val="ConsPlusNormal"/>
        <w:tabs>
          <w:tab w:val="left" w:pos="5610"/>
          <w:tab w:val="right" w:pos="9355"/>
        </w:tabs>
        <w:ind w:left="10915"/>
        <w:outlineLvl w:val="0"/>
        <w:rPr>
          <w:rFonts w:ascii="Times New Roman" w:hAnsi="Times New Roman" w:cs="Times New Roman"/>
          <w:sz w:val="28"/>
          <w:szCs w:val="28"/>
        </w:rPr>
      </w:pPr>
      <w:r w:rsidRPr="00706C89">
        <w:rPr>
          <w:rFonts w:ascii="Times New Roman" w:hAnsi="Times New Roman" w:cs="Times New Roman"/>
          <w:sz w:val="28"/>
          <w:szCs w:val="28"/>
        </w:rPr>
        <w:t>Приложение № 2</w:t>
      </w:r>
    </w:p>
    <w:p w:rsidR="00877372" w:rsidRPr="00706C89" w:rsidRDefault="00877372" w:rsidP="001559E4">
      <w:pPr>
        <w:pStyle w:val="ConsPlusNormal"/>
        <w:tabs>
          <w:tab w:val="left" w:pos="5610"/>
          <w:tab w:val="right" w:pos="9355"/>
        </w:tabs>
        <w:ind w:left="10915"/>
        <w:outlineLvl w:val="0"/>
        <w:rPr>
          <w:rFonts w:ascii="Times New Roman" w:hAnsi="Times New Roman" w:cs="Times New Roman"/>
          <w:sz w:val="28"/>
          <w:szCs w:val="28"/>
        </w:rPr>
      </w:pPr>
    </w:p>
    <w:p w:rsidR="00CC5EBB" w:rsidRPr="00706C89" w:rsidRDefault="00CC5EBB" w:rsidP="001559E4">
      <w:pPr>
        <w:pStyle w:val="ConsPlusNormal"/>
        <w:ind w:left="10915"/>
        <w:rPr>
          <w:rFonts w:ascii="Times New Roman" w:hAnsi="Times New Roman" w:cs="Times New Roman"/>
          <w:sz w:val="28"/>
          <w:szCs w:val="28"/>
        </w:rPr>
      </w:pPr>
      <w:r w:rsidRPr="00706C89">
        <w:rPr>
          <w:rFonts w:ascii="Times New Roman" w:hAnsi="Times New Roman" w:cs="Times New Roman"/>
          <w:sz w:val="28"/>
          <w:szCs w:val="28"/>
        </w:rPr>
        <w:t>к Государственной программе</w:t>
      </w:r>
    </w:p>
    <w:p w:rsidR="00CC5EBB" w:rsidRPr="00706C89" w:rsidRDefault="00CC5EBB" w:rsidP="00877372">
      <w:pPr>
        <w:pStyle w:val="ConsPlusNormal"/>
        <w:spacing w:line="720" w:lineRule="exact"/>
        <w:jc w:val="both"/>
        <w:rPr>
          <w:rFonts w:ascii="Times New Roman" w:hAnsi="Times New Roman" w:cs="Times New Roman"/>
          <w:sz w:val="28"/>
          <w:szCs w:val="28"/>
        </w:rPr>
      </w:pPr>
    </w:p>
    <w:p w:rsidR="00CC5EBB" w:rsidRPr="00706C89" w:rsidRDefault="002C17AE">
      <w:pPr>
        <w:pStyle w:val="ConsPlusTitle"/>
        <w:jc w:val="center"/>
        <w:rPr>
          <w:rFonts w:ascii="Times New Roman" w:hAnsi="Times New Roman" w:cs="Times New Roman"/>
          <w:sz w:val="28"/>
          <w:szCs w:val="28"/>
        </w:rPr>
      </w:pPr>
      <w:r w:rsidRPr="00706C89">
        <w:rPr>
          <w:rFonts w:ascii="Times New Roman" w:hAnsi="Times New Roman" w:cs="Times New Roman"/>
          <w:sz w:val="28"/>
          <w:szCs w:val="28"/>
        </w:rPr>
        <w:t>МЕТОДИК</w:t>
      </w:r>
      <w:r w:rsidR="00515B80">
        <w:rPr>
          <w:rFonts w:ascii="Times New Roman" w:hAnsi="Times New Roman" w:cs="Times New Roman"/>
          <w:sz w:val="28"/>
          <w:szCs w:val="28"/>
        </w:rPr>
        <w:t>А</w:t>
      </w:r>
    </w:p>
    <w:p w:rsidR="00CC5EBB" w:rsidRPr="00706C89" w:rsidRDefault="00CC5EBB" w:rsidP="00CC5EBB">
      <w:pPr>
        <w:pStyle w:val="ConsPlusTitle"/>
        <w:jc w:val="center"/>
        <w:rPr>
          <w:rFonts w:ascii="Times New Roman" w:hAnsi="Times New Roman" w:cs="Times New Roman"/>
          <w:sz w:val="28"/>
          <w:szCs w:val="28"/>
        </w:rPr>
      </w:pPr>
      <w:r w:rsidRPr="00706C89">
        <w:rPr>
          <w:rFonts w:ascii="Times New Roman" w:hAnsi="Times New Roman" w:cs="Times New Roman"/>
          <w:sz w:val="28"/>
          <w:szCs w:val="28"/>
        </w:rPr>
        <w:t>расчета значений показателей эффективности реализации Государственной программы</w:t>
      </w:r>
    </w:p>
    <w:p w:rsidR="00CC5EBB" w:rsidRPr="00706C89" w:rsidRDefault="00CC5EBB" w:rsidP="00877372">
      <w:pPr>
        <w:pStyle w:val="ConsPlusNormal"/>
        <w:spacing w:line="480" w:lineRule="exact"/>
        <w:jc w:val="both"/>
        <w:rPr>
          <w:rFonts w:ascii="Times New Roman" w:hAnsi="Times New Roman" w:cs="Times New Roman"/>
          <w:sz w:val="28"/>
          <w:szCs w:val="28"/>
        </w:rPr>
      </w:pPr>
    </w:p>
    <w:tbl>
      <w:tblPr>
        <w:tblW w:w="1488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01"/>
        <w:gridCol w:w="10182"/>
        <w:gridCol w:w="34"/>
      </w:tblGrid>
      <w:tr w:rsidR="00CC5EBB" w:rsidRPr="00706C89" w:rsidTr="00390EA2">
        <w:trPr>
          <w:gridAfter w:val="1"/>
          <w:wAfter w:w="34" w:type="dxa"/>
          <w:tblHeader/>
        </w:trPr>
        <w:tc>
          <w:tcPr>
            <w:tcW w:w="568" w:type="dxa"/>
          </w:tcPr>
          <w:p w:rsidR="00CC5EBB" w:rsidRPr="00706C89" w:rsidRDefault="00877372">
            <w:pPr>
              <w:pStyle w:val="ConsPlusNormal"/>
              <w:jc w:val="center"/>
              <w:rPr>
                <w:rFonts w:ascii="Times New Roman" w:hAnsi="Times New Roman" w:cs="Times New Roman"/>
                <w:sz w:val="24"/>
                <w:szCs w:val="24"/>
              </w:rPr>
            </w:pPr>
            <w:r w:rsidRPr="00706C89">
              <w:rPr>
                <w:rFonts w:ascii="Times New Roman" w:hAnsi="Times New Roman" w:cs="Times New Roman"/>
                <w:sz w:val="24"/>
                <w:szCs w:val="24"/>
              </w:rPr>
              <w:t>№</w:t>
            </w:r>
            <w:r w:rsidR="00CC5EBB" w:rsidRPr="00706C89">
              <w:rPr>
                <w:rFonts w:ascii="Times New Roman" w:hAnsi="Times New Roman" w:cs="Times New Roman"/>
                <w:sz w:val="24"/>
                <w:szCs w:val="24"/>
              </w:rPr>
              <w:t xml:space="preserve"> п/п</w:t>
            </w:r>
          </w:p>
        </w:tc>
        <w:tc>
          <w:tcPr>
            <w:tcW w:w="4110" w:type="dxa"/>
          </w:tcPr>
          <w:p w:rsidR="00CC5EBB" w:rsidRPr="00706C89" w:rsidRDefault="00390EA2">
            <w:pPr>
              <w:pStyle w:val="ConsPlusNormal"/>
              <w:jc w:val="center"/>
              <w:rPr>
                <w:rFonts w:ascii="Times New Roman" w:hAnsi="Times New Roman" w:cs="Times New Roman"/>
                <w:sz w:val="24"/>
                <w:szCs w:val="24"/>
              </w:rPr>
            </w:pPr>
            <w:r w:rsidRPr="00706C89">
              <w:rPr>
                <w:rFonts w:ascii="Times New Roman" w:hAnsi="Times New Roman" w:cs="Times New Roman"/>
                <w:sz w:val="24"/>
                <w:szCs w:val="24"/>
              </w:rPr>
              <w:t>Наименование г</w:t>
            </w:r>
            <w:r w:rsidR="00CC5EBB" w:rsidRPr="00706C89">
              <w:rPr>
                <w:rFonts w:ascii="Times New Roman" w:hAnsi="Times New Roman" w:cs="Times New Roman"/>
                <w:sz w:val="24"/>
                <w:szCs w:val="24"/>
              </w:rPr>
              <w:t>осударственной программы, отдельного мероприятия, проекта, показателя</w:t>
            </w:r>
          </w:p>
        </w:tc>
        <w:tc>
          <w:tcPr>
            <w:tcW w:w="10206" w:type="dxa"/>
          </w:tcPr>
          <w:p w:rsidR="00CC5EBB" w:rsidRPr="00706C89" w:rsidRDefault="00CC5EBB">
            <w:pPr>
              <w:pStyle w:val="ConsPlusNormal"/>
              <w:jc w:val="center"/>
              <w:rPr>
                <w:rFonts w:ascii="Times New Roman" w:hAnsi="Times New Roman" w:cs="Times New Roman"/>
                <w:sz w:val="24"/>
                <w:szCs w:val="24"/>
              </w:rPr>
            </w:pPr>
            <w:r w:rsidRPr="00706C89">
              <w:rPr>
                <w:rFonts w:ascii="Times New Roman" w:hAnsi="Times New Roman" w:cs="Times New Roman"/>
                <w:sz w:val="24"/>
                <w:szCs w:val="24"/>
              </w:rPr>
              <w:t>Методика расчета значения показателя, источник получения информации</w:t>
            </w:r>
          </w:p>
        </w:tc>
      </w:tr>
      <w:tr w:rsidR="00B05D4D" w:rsidRPr="00706C89" w:rsidTr="000808C2">
        <w:tblPrEx>
          <w:tblCellMar>
            <w:top w:w="28" w:type="dxa"/>
            <w:left w:w="28" w:type="dxa"/>
            <w:bottom w:w="28" w:type="dxa"/>
            <w:right w:w="28" w:type="dxa"/>
          </w:tblCellMar>
          <w:tblLook w:val="04A0" w:firstRow="1" w:lastRow="0" w:firstColumn="1" w:lastColumn="0" w:noHBand="0" w:noVBand="1"/>
        </w:tblPrEx>
        <w:tc>
          <w:tcPr>
            <w:tcW w:w="568" w:type="dxa"/>
            <w:vMerge w:val="restart"/>
            <w:tcBorders>
              <w:top w:val="single" w:sz="4" w:space="0" w:color="auto"/>
              <w:left w:val="single" w:sz="4" w:space="0" w:color="auto"/>
              <w:bottom w:val="single" w:sz="4" w:space="0" w:color="auto"/>
              <w:right w:val="single" w:sz="4" w:space="0" w:color="auto"/>
            </w:tcBorders>
          </w:tcPr>
          <w:p w:rsidR="00B05D4D" w:rsidRPr="003A621D" w:rsidRDefault="00B05D4D">
            <w:pPr>
              <w:pStyle w:val="ConsPlusNormal"/>
              <w:jc w:val="center"/>
              <w:rPr>
                <w:rFonts w:ascii="Times New Roman"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B05D4D" w:rsidRPr="00706C89" w:rsidRDefault="00B05D4D" w:rsidP="00390EA2">
            <w:pPr>
              <w:pStyle w:val="ConsPlusNormal"/>
              <w:rPr>
                <w:rFonts w:ascii="Times New Roman" w:hAnsi="Times New Roman" w:cs="Times New Roman"/>
                <w:sz w:val="24"/>
                <w:szCs w:val="24"/>
              </w:rPr>
            </w:pPr>
            <w:r w:rsidRPr="00706C89">
              <w:rPr>
                <w:rFonts w:ascii="Times New Roman" w:hAnsi="Times New Roman" w:cs="Times New Roman"/>
                <w:sz w:val="24"/>
                <w:szCs w:val="24"/>
              </w:rPr>
              <w:t>Государственная программа Кировской области «Развитие транспортной системы»</w:t>
            </w:r>
          </w:p>
        </w:tc>
        <w:tc>
          <w:tcPr>
            <w:tcW w:w="10206" w:type="dxa"/>
            <w:gridSpan w:val="2"/>
            <w:tcBorders>
              <w:top w:val="single" w:sz="4" w:space="0" w:color="auto"/>
              <w:left w:val="single" w:sz="4" w:space="0" w:color="auto"/>
              <w:bottom w:val="single" w:sz="4" w:space="0" w:color="auto"/>
              <w:right w:val="single" w:sz="4" w:space="0" w:color="auto"/>
            </w:tcBorders>
          </w:tcPr>
          <w:p w:rsidR="00B05D4D" w:rsidRPr="00706C89" w:rsidRDefault="00B05D4D">
            <w:pPr>
              <w:pStyle w:val="ConsPlusNormal"/>
              <w:rPr>
                <w:rFonts w:ascii="Times New Roman" w:hAnsi="Times New Roman" w:cs="Times New Roman"/>
                <w:sz w:val="24"/>
                <w:szCs w:val="24"/>
              </w:rPr>
            </w:pPr>
          </w:p>
        </w:tc>
      </w:tr>
      <w:tr w:rsidR="00B05D4D" w:rsidRPr="00706C89" w:rsidTr="000808C2">
        <w:tblPrEx>
          <w:tblCellMar>
            <w:top w:w="28" w:type="dxa"/>
            <w:left w:w="28" w:type="dxa"/>
            <w:bottom w:w="28" w:type="dxa"/>
            <w:right w:w="28" w:type="dxa"/>
          </w:tblCellMar>
          <w:tblLook w:val="04A0" w:firstRow="1" w:lastRow="0" w:firstColumn="1" w:lastColumn="0" w:noHBand="0" w:noVBand="1"/>
        </w:tblPrEx>
        <w:tc>
          <w:tcPr>
            <w:tcW w:w="568" w:type="dxa"/>
            <w:vMerge/>
            <w:tcBorders>
              <w:top w:val="single" w:sz="4" w:space="0" w:color="auto"/>
              <w:left w:val="single" w:sz="4" w:space="0" w:color="auto"/>
              <w:bottom w:val="single" w:sz="4" w:space="0" w:color="auto"/>
              <w:right w:val="single" w:sz="4" w:space="0" w:color="auto"/>
            </w:tcBorders>
            <w:vAlign w:val="center"/>
            <w:hideMark/>
          </w:tcPr>
          <w:p w:rsidR="00B05D4D" w:rsidRPr="00706C89" w:rsidRDefault="00B05D4D">
            <w:pPr>
              <w:spacing w:after="0" w:line="240" w:lineRule="auto"/>
              <w:rPr>
                <w:rFonts w:ascii="Times New Roman" w:eastAsia="Times New Roman" w:hAnsi="Times New Roman"/>
                <w:sz w:val="24"/>
                <w:szCs w:val="24"/>
                <w:lang w:eastAsia="ru-RU"/>
              </w:rPr>
            </w:pPr>
          </w:p>
        </w:tc>
        <w:tc>
          <w:tcPr>
            <w:tcW w:w="4110" w:type="dxa"/>
            <w:tcBorders>
              <w:top w:val="single" w:sz="4" w:space="0" w:color="auto"/>
              <w:left w:val="single" w:sz="4" w:space="0" w:color="auto"/>
              <w:bottom w:val="single" w:sz="4" w:space="0" w:color="auto"/>
              <w:right w:val="single" w:sz="4" w:space="0" w:color="auto"/>
            </w:tcBorders>
            <w:hideMark/>
          </w:tcPr>
          <w:p w:rsidR="00B05D4D" w:rsidRPr="00706C89" w:rsidRDefault="00B05D4D" w:rsidP="00390EA2">
            <w:pPr>
              <w:pStyle w:val="ConsPlusNormal"/>
              <w:rPr>
                <w:rFonts w:ascii="Times New Roman" w:hAnsi="Times New Roman" w:cs="Times New Roman"/>
                <w:sz w:val="24"/>
                <w:szCs w:val="24"/>
              </w:rPr>
            </w:pPr>
            <w:r w:rsidRPr="00706C89">
              <w:rPr>
                <w:rFonts w:ascii="Times New Roman" w:hAnsi="Times New Roman" w:cs="Times New Roman"/>
                <w:spacing w:val="-4"/>
                <w:sz w:val="24"/>
                <w:szCs w:val="24"/>
              </w:rPr>
              <w:t>прирост протяженности сети автомобильных дорог общего пользования Кировской области регионального или межмуниципального,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10206" w:type="dxa"/>
            <w:gridSpan w:val="2"/>
            <w:tcBorders>
              <w:top w:val="single" w:sz="4" w:space="0" w:color="auto"/>
              <w:left w:val="single" w:sz="4" w:space="0" w:color="auto"/>
              <w:bottom w:val="single" w:sz="4" w:space="0" w:color="auto"/>
              <w:right w:val="single" w:sz="4" w:space="0" w:color="auto"/>
            </w:tcBorders>
          </w:tcPr>
          <w:p w:rsidR="00B05D4D" w:rsidRPr="00706C89" w:rsidRDefault="00B05D4D" w:rsidP="00724270">
            <w:pPr>
              <w:pStyle w:val="ConsPlusNormal"/>
              <w:jc w:val="both"/>
              <w:rPr>
                <w:rFonts w:ascii="Times New Roman" w:hAnsi="Times New Roman" w:cs="Times New Roman"/>
                <w:sz w:val="24"/>
                <w:szCs w:val="24"/>
              </w:rPr>
            </w:pPr>
            <w:r w:rsidRPr="00706C89">
              <w:rPr>
                <w:rFonts w:ascii="Times New Roman" w:hAnsi="Times New Roman" w:cs="Times New Roman"/>
                <w:sz w:val="24"/>
                <w:szCs w:val="24"/>
              </w:rPr>
              <w:t>значение показателя определяется по формуле:</w:t>
            </w:r>
          </w:p>
          <w:p w:rsidR="00B05D4D" w:rsidRPr="00706C89" w:rsidRDefault="00B05D4D" w:rsidP="00724270">
            <w:pPr>
              <w:pStyle w:val="ConsPlusNormal"/>
              <w:jc w:val="both"/>
              <w:rPr>
                <w:rFonts w:ascii="Times New Roman" w:hAnsi="Times New Roman" w:cs="Times New Roman"/>
                <w:sz w:val="24"/>
                <w:szCs w:val="24"/>
              </w:rPr>
            </w:pPr>
          </w:p>
          <w:p w:rsidR="00B05D4D" w:rsidRPr="00706C89" w:rsidRDefault="00B05D4D" w:rsidP="00A07FDD">
            <w:pPr>
              <w:pStyle w:val="ConsPlusNormal"/>
              <w:jc w:val="center"/>
              <w:rPr>
                <w:rFonts w:ascii="Times New Roman" w:hAnsi="Times New Roman" w:cs="Times New Roman"/>
                <w:sz w:val="24"/>
                <w:szCs w:val="24"/>
              </w:rPr>
            </w:pPr>
            <w:r w:rsidRPr="00706C89">
              <w:rPr>
                <w:rFonts w:ascii="Times New Roman" w:hAnsi="Times New Roman" w:cs="Times New Roman"/>
                <w:sz w:val="24"/>
                <w:szCs w:val="24"/>
              </w:rPr>
              <w:t>Ппснт = Псрз + Псмз, где:</w:t>
            </w:r>
          </w:p>
          <w:p w:rsidR="00B05D4D" w:rsidRPr="00706C89" w:rsidRDefault="00B05D4D" w:rsidP="00724270">
            <w:pPr>
              <w:pStyle w:val="ConsPlusNormal"/>
              <w:jc w:val="both"/>
              <w:rPr>
                <w:rFonts w:ascii="Times New Roman" w:hAnsi="Times New Roman" w:cs="Times New Roman"/>
                <w:sz w:val="24"/>
                <w:szCs w:val="24"/>
              </w:rPr>
            </w:pPr>
          </w:p>
          <w:p w:rsidR="00B05D4D" w:rsidRPr="00706C89" w:rsidRDefault="00B05D4D" w:rsidP="00724270">
            <w:pPr>
              <w:pStyle w:val="ConsPlusNormal"/>
              <w:jc w:val="both"/>
              <w:rPr>
                <w:rFonts w:ascii="Times New Roman" w:hAnsi="Times New Roman" w:cs="Times New Roman"/>
                <w:sz w:val="24"/>
                <w:szCs w:val="24"/>
              </w:rPr>
            </w:pPr>
            <w:r w:rsidRPr="00706C89">
              <w:rPr>
                <w:rFonts w:ascii="Times New Roman" w:hAnsi="Times New Roman" w:cs="Times New Roman"/>
                <w:sz w:val="24"/>
                <w:szCs w:val="24"/>
              </w:rPr>
              <w:t xml:space="preserve">Ппснт </w:t>
            </w:r>
            <w:r w:rsidR="00EC1C78" w:rsidRPr="00706C89">
              <w:rPr>
                <w:rFonts w:ascii="Times New Roman" w:hAnsi="Times New Roman" w:cs="Times New Roman"/>
                <w:sz w:val="24"/>
                <w:szCs w:val="24"/>
              </w:rPr>
              <w:t>–</w:t>
            </w:r>
            <w:r w:rsidRPr="00706C89">
              <w:rPr>
                <w:rFonts w:ascii="Times New Roman" w:hAnsi="Times New Roman" w:cs="Times New Roman"/>
                <w:sz w:val="24"/>
                <w:szCs w:val="24"/>
              </w:rPr>
              <w:t xml:space="preserve"> прирост протяженности сети автомобильных дорог общего пользования Кировской области регионального или межмуниципального,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(километров);</w:t>
            </w:r>
          </w:p>
          <w:p w:rsidR="00B05D4D" w:rsidRPr="00706C89" w:rsidRDefault="00EC1C78" w:rsidP="00724270">
            <w:pPr>
              <w:pStyle w:val="ConsPlusNormal"/>
              <w:jc w:val="both"/>
              <w:rPr>
                <w:rFonts w:ascii="Times New Roman" w:hAnsi="Times New Roman" w:cs="Times New Roman"/>
                <w:sz w:val="24"/>
                <w:szCs w:val="24"/>
              </w:rPr>
            </w:pPr>
            <w:r w:rsidRPr="00706C89">
              <w:rPr>
                <w:rFonts w:ascii="Times New Roman" w:hAnsi="Times New Roman" w:cs="Times New Roman"/>
                <w:sz w:val="24"/>
                <w:szCs w:val="24"/>
              </w:rPr>
              <w:t>Псрз –</w:t>
            </w:r>
            <w:r w:rsidR="00B05D4D" w:rsidRPr="00706C89">
              <w:rPr>
                <w:rFonts w:ascii="Times New Roman" w:hAnsi="Times New Roman" w:cs="Times New Roman"/>
                <w:sz w:val="24"/>
                <w:szCs w:val="24"/>
              </w:rPr>
              <w:t xml:space="preserve"> протяженность сети автомобильных дорог общего пользования Кировской области регионального или межмуниципального</w:t>
            </w:r>
            <w:r w:rsidR="00390EA2" w:rsidRPr="00706C89">
              <w:rPr>
                <w:rFonts w:ascii="Times New Roman" w:hAnsi="Times New Roman" w:cs="Times New Roman"/>
                <w:sz w:val="24"/>
                <w:szCs w:val="24"/>
              </w:rPr>
              <w:t xml:space="preserve"> значения</w:t>
            </w:r>
            <w:r w:rsidR="00B05D4D" w:rsidRPr="00706C89">
              <w:rPr>
                <w:rFonts w:ascii="Times New Roman" w:hAnsi="Times New Roman" w:cs="Times New Roman"/>
                <w:sz w:val="24"/>
                <w:szCs w:val="24"/>
              </w:rPr>
              <w:t>, введенных в эксплуатацию после капитального ремонта и ремонта в отчетном периоде</w:t>
            </w:r>
            <w:r w:rsidR="00FF6EB8" w:rsidRPr="00706C89">
              <w:rPr>
                <w:rFonts w:ascii="Times New Roman" w:hAnsi="Times New Roman" w:cs="Times New Roman"/>
                <w:sz w:val="24"/>
                <w:szCs w:val="24"/>
              </w:rPr>
              <w:t xml:space="preserve"> (начиная с 2020 года)</w:t>
            </w:r>
            <w:r w:rsidR="00B05D4D" w:rsidRPr="00706C89">
              <w:rPr>
                <w:rFonts w:ascii="Times New Roman" w:hAnsi="Times New Roman" w:cs="Times New Roman"/>
                <w:sz w:val="24"/>
                <w:szCs w:val="24"/>
              </w:rPr>
              <w:t>, на основании данных ведомственного отчета министерства транспорта Кировской области (километров);</w:t>
            </w:r>
          </w:p>
          <w:p w:rsidR="00C25B5F" w:rsidRPr="00706C89" w:rsidRDefault="00EC1C78" w:rsidP="001F5F7C">
            <w:pPr>
              <w:pStyle w:val="ConsPlusNormal"/>
              <w:jc w:val="both"/>
              <w:rPr>
                <w:rFonts w:ascii="Times New Roman" w:hAnsi="Times New Roman" w:cs="Times New Roman"/>
                <w:sz w:val="24"/>
                <w:szCs w:val="24"/>
              </w:rPr>
            </w:pPr>
            <w:r w:rsidRPr="00706C89">
              <w:rPr>
                <w:rFonts w:ascii="Times New Roman" w:hAnsi="Times New Roman" w:cs="Times New Roman"/>
                <w:sz w:val="24"/>
                <w:szCs w:val="24"/>
              </w:rPr>
              <w:t>Псмз –</w:t>
            </w:r>
            <w:r w:rsidR="00B05D4D" w:rsidRPr="00706C89">
              <w:rPr>
                <w:rFonts w:ascii="Times New Roman" w:hAnsi="Times New Roman" w:cs="Times New Roman"/>
                <w:sz w:val="24"/>
                <w:szCs w:val="24"/>
              </w:rPr>
              <w:t xml:space="preserve"> протяженность сети автомобильных дорог общего пользования </w:t>
            </w:r>
            <w:r w:rsidR="001F5F7C" w:rsidRPr="001F5F7C">
              <w:rPr>
                <w:rFonts w:ascii="Times New Roman" w:hAnsi="Times New Roman" w:cs="Times New Roman"/>
                <w:sz w:val="24"/>
                <w:szCs w:val="24"/>
              </w:rPr>
              <w:t xml:space="preserve">Кировской области </w:t>
            </w:r>
            <w:r w:rsidR="00B05D4D" w:rsidRPr="00706C89">
              <w:rPr>
                <w:rFonts w:ascii="Times New Roman" w:hAnsi="Times New Roman" w:cs="Times New Roman"/>
                <w:sz w:val="24"/>
                <w:szCs w:val="24"/>
              </w:rPr>
              <w:lastRenderedPageBreak/>
              <w:t>местного значения, введенных в эксплуатацию после капитального ремонта и ремонта в отчетном периоде</w:t>
            </w:r>
            <w:r w:rsidR="00FF6EB8" w:rsidRPr="00706C89">
              <w:rPr>
                <w:rFonts w:ascii="Times New Roman" w:hAnsi="Times New Roman" w:cs="Times New Roman"/>
                <w:sz w:val="24"/>
                <w:szCs w:val="24"/>
              </w:rPr>
              <w:t xml:space="preserve"> (начиная с 2020 года)</w:t>
            </w:r>
            <w:r w:rsidR="00B05D4D" w:rsidRPr="00706C89">
              <w:rPr>
                <w:rFonts w:ascii="Times New Roman" w:hAnsi="Times New Roman" w:cs="Times New Roman"/>
                <w:sz w:val="24"/>
                <w:szCs w:val="24"/>
              </w:rPr>
              <w:t>, на основании данных ведомственного отчета министерства транспорта Кировс</w:t>
            </w:r>
            <w:r w:rsidRPr="00706C89">
              <w:rPr>
                <w:rFonts w:ascii="Times New Roman" w:hAnsi="Times New Roman" w:cs="Times New Roman"/>
                <w:sz w:val="24"/>
                <w:szCs w:val="24"/>
              </w:rPr>
              <w:t>кой области (километров)</w:t>
            </w:r>
          </w:p>
        </w:tc>
      </w:tr>
      <w:tr w:rsidR="00B05D4D" w:rsidRPr="00706C89" w:rsidTr="000808C2">
        <w:tblPrEx>
          <w:tblCellMar>
            <w:top w:w="28" w:type="dxa"/>
            <w:left w:w="28" w:type="dxa"/>
            <w:bottom w:w="28" w:type="dxa"/>
            <w:right w:w="28" w:type="dxa"/>
          </w:tblCellMar>
          <w:tblLook w:val="04A0" w:firstRow="1" w:lastRow="0" w:firstColumn="1" w:lastColumn="0" w:noHBand="0" w:noVBand="1"/>
        </w:tblPrEx>
        <w:tc>
          <w:tcPr>
            <w:tcW w:w="568" w:type="dxa"/>
            <w:vMerge/>
            <w:tcBorders>
              <w:top w:val="single" w:sz="4" w:space="0" w:color="auto"/>
              <w:left w:val="single" w:sz="4" w:space="0" w:color="auto"/>
              <w:bottom w:val="single" w:sz="4" w:space="0" w:color="auto"/>
              <w:right w:val="single" w:sz="4" w:space="0" w:color="auto"/>
            </w:tcBorders>
            <w:vAlign w:val="center"/>
            <w:hideMark/>
          </w:tcPr>
          <w:p w:rsidR="00B05D4D" w:rsidRPr="00706C89" w:rsidRDefault="00B05D4D">
            <w:pPr>
              <w:spacing w:after="0" w:line="240" w:lineRule="auto"/>
              <w:rPr>
                <w:rFonts w:ascii="Times New Roman" w:eastAsia="Times New Roman" w:hAnsi="Times New Roman"/>
                <w:sz w:val="24"/>
                <w:szCs w:val="24"/>
                <w:lang w:eastAsia="ru-RU"/>
              </w:rPr>
            </w:pPr>
          </w:p>
        </w:tc>
        <w:tc>
          <w:tcPr>
            <w:tcW w:w="4110" w:type="dxa"/>
            <w:tcBorders>
              <w:top w:val="single" w:sz="4" w:space="0" w:color="auto"/>
              <w:left w:val="single" w:sz="4" w:space="0" w:color="auto"/>
              <w:bottom w:val="single" w:sz="4" w:space="0" w:color="auto"/>
              <w:right w:val="single" w:sz="4" w:space="0" w:color="auto"/>
            </w:tcBorders>
            <w:hideMark/>
          </w:tcPr>
          <w:p w:rsidR="008D46CB" w:rsidRPr="00706C89" w:rsidRDefault="00B05D4D" w:rsidP="00390EA2">
            <w:pPr>
              <w:pStyle w:val="ConsPlusNormal"/>
              <w:rPr>
                <w:rFonts w:ascii="Times New Roman" w:hAnsi="Times New Roman" w:cs="Times New Roman"/>
                <w:spacing w:val="-4"/>
                <w:sz w:val="24"/>
                <w:szCs w:val="24"/>
              </w:rPr>
            </w:pPr>
            <w:r w:rsidRPr="00706C89">
              <w:rPr>
                <w:rFonts w:ascii="Times New Roman" w:hAnsi="Times New Roman" w:cs="Times New Roman"/>
                <w:spacing w:val="-4"/>
                <w:sz w:val="24"/>
                <w:szCs w:val="24"/>
              </w:rPr>
              <w:t xml:space="preserve">темп снижения смертности в дорожно-транспортных происшествиях </w:t>
            </w:r>
          </w:p>
          <w:p w:rsidR="00B05D4D" w:rsidRPr="00706C89" w:rsidRDefault="00B05D4D" w:rsidP="00390EA2">
            <w:pPr>
              <w:pStyle w:val="ConsPlusNormal"/>
              <w:rPr>
                <w:rFonts w:ascii="Times New Roman" w:hAnsi="Times New Roman" w:cs="Times New Roman"/>
                <w:spacing w:val="-4"/>
                <w:sz w:val="24"/>
                <w:szCs w:val="24"/>
              </w:rPr>
            </w:pPr>
            <w:r w:rsidRPr="00706C89">
              <w:rPr>
                <w:rFonts w:ascii="Times New Roman" w:hAnsi="Times New Roman" w:cs="Times New Roman"/>
                <w:spacing w:val="-4"/>
                <w:sz w:val="24"/>
                <w:szCs w:val="24"/>
              </w:rPr>
              <w:t xml:space="preserve">на территории Кировской области </w:t>
            </w:r>
          </w:p>
        </w:tc>
        <w:tc>
          <w:tcPr>
            <w:tcW w:w="10206" w:type="dxa"/>
            <w:gridSpan w:val="2"/>
            <w:tcBorders>
              <w:top w:val="single" w:sz="4" w:space="0" w:color="auto"/>
              <w:left w:val="single" w:sz="4" w:space="0" w:color="auto"/>
              <w:bottom w:val="single" w:sz="4" w:space="0" w:color="auto"/>
              <w:right w:val="single" w:sz="4" w:space="0" w:color="auto"/>
            </w:tcBorders>
          </w:tcPr>
          <w:p w:rsidR="00B05D4D" w:rsidRPr="000420CB" w:rsidRDefault="00B05D4D"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значение показателя определяется по формуле:</w:t>
            </w:r>
          </w:p>
          <w:p w:rsidR="00B05D4D" w:rsidRPr="000420CB" w:rsidRDefault="00B05D4D" w:rsidP="00724270">
            <w:pPr>
              <w:pStyle w:val="ConsPlusNormal"/>
              <w:jc w:val="both"/>
              <w:rPr>
                <w:rFonts w:ascii="Times New Roman" w:hAnsi="Times New Roman" w:cs="Times New Roman"/>
                <w:sz w:val="24"/>
                <w:szCs w:val="24"/>
              </w:rPr>
            </w:pPr>
          </w:p>
          <w:p w:rsidR="00B05D4D" w:rsidRPr="000420CB" w:rsidRDefault="00B05D4D" w:rsidP="001D40E2">
            <w:pPr>
              <w:pStyle w:val="ConsPlusNormal"/>
              <w:jc w:val="center"/>
              <w:rPr>
                <w:rFonts w:ascii="Times New Roman" w:hAnsi="Times New Roman" w:cs="Times New Roman"/>
                <w:sz w:val="24"/>
                <w:szCs w:val="24"/>
              </w:rPr>
            </w:pPr>
            <w:r w:rsidRPr="000420CB">
              <w:rPr>
                <w:rFonts w:ascii="Times New Roman" w:hAnsi="Times New Roman" w:cs="Times New Roman"/>
                <w:sz w:val="24"/>
                <w:szCs w:val="24"/>
              </w:rPr>
              <w:t>Тс = (Ко / Кб) x 100%, где:</w:t>
            </w:r>
          </w:p>
          <w:p w:rsidR="00B05D4D" w:rsidRPr="000420CB" w:rsidRDefault="00B05D4D" w:rsidP="00724270">
            <w:pPr>
              <w:pStyle w:val="ConsPlusNormal"/>
              <w:jc w:val="both"/>
              <w:rPr>
                <w:rFonts w:ascii="Times New Roman" w:hAnsi="Times New Roman" w:cs="Times New Roman"/>
                <w:sz w:val="24"/>
                <w:szCs w:val="24"/>
              </w:rPr>
            </w:pPr>
          </w:p>
          <w:p w:rsidR="00B05D4D" w:rsidRPr="000420CB" w:rsidRDefault="00B05D4D"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Тс – темп снижения смертности в дорожно-транспортных происшествиях на территории Кировской области (%);</w:t>
            </w:r>
          </w:p>
          <w:p w:rsidR="00B05D4D" w:rsidRPr="000420CB" w:rsidRDefault="00B05D4D"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Ко – количество граждан, погибших в дорожно-транспортных происшествиях на территории Кировской области, по данным ведомственного отчета Управления Государственной инспекции безопасности дорожного движения Управления Министерства внутренних дел Российской Федерации по Кировской области (человек на 100 тыс. человек населения);</w:t>
            </w:r>
          </w:p>
          <w:p w:rsidR="00B05D4D" w:rsidRPr="000420CB" w:rsidRDefault="00B05D4D"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Кб – количество граждан, погибших в дорожно-транспортных происшествиях на территории Кировской области в 2017 году, по данным ведомственного отчета Управления Государственной инспекции безопасности дорожного движения Управления Министерства внутренних дел Российской Федерации по Кировской области (человек на 100 тыс. человек населения)</w:t>
            </w:r>
            <w:r w:rsidR="00C25B5F" w:rsidRPr="000420CB">
              <w:rPr>
                <w:rFonts w:ascii="Times New Roman" w:hAnsi="Times New Roman" w:cs="Times New Roman"/>
                <w:sz w:val="24"/>
                <w:szCs w:val="24"/>
              </w:rPr>
              <w:t>.</w:t>
            </w:r>
          </w:p>
          <w:p w:rsidR="00C25B5F" w:rsidRPr="000420CB" w:rsidRDefault="00C25B5F"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Показатель планируется с тенденцией к снижению значений</w:t>
            </w:r>
          </w:p>
        </w:tc>
      </w:tr>
      <w:tr w:rsidR="00B05D4D" w:rsidRPr="00706C89" w:rsidTr="000808C2">
        <w:tblPrEx>
          <w:tblCellMar>
            <w:top w:w="28" w:type="dxa"/>
            <w:left w:w="28" w:type="dxa"/>
            <w:bottom w:w="28" w:type="dxa"/>
            <w:right w:w="28" w:type="dxa"/>
          </w:tblCellMar>
          <w:tblLook w:val="04A0" w:firstRow="1" w:lastRow="0" w:firstColumn="1" w:lastColumn="0" w:noHBand="0" w:noVBand="1"/>
        </w:tblPrEx>
        <w:tc>
          <w:tcPr>
            <w:tcW w:w="568" w:type="dxa"/>
            <w:vMerge/>
            <w:tcBorders>
              <w:top w:val="single" w:sz="4" w:space="0" w:color="auto"/>
              <w:left w:val="single" w:sz="4" w:space="0" w:color="auto"/>
              <w:bottom w:val="single" w:sz="4" w:space="0" w:color="auto"/>
              <w:right w:val="single" w:sz="4" w:space="0" w:color="auto"/>
            </w:tcBorders>
            <w:vAlign w:val="center"/>
            <w:hideMark/>
          </w:tcPr>
          <w:p w:rsidR="00B05D4D" w:rsidRPr="00706C89" w:rsidRDefault="00B05D4D">
            <w:pPr>
              <w:spacing w:after="0" w:line="240" w:lineRule="auto"/>
              <w:rPr>
                <w:rFonts w:ascii="Times New Roman" w:eastAsia="Times New Roman" w:hAnsi="Times New Roman"/>
                <w:sz w:val="24"/>
                <w:szCs w:val="24"/>
                <w:lang w:eastAsia="ru-RU"/>
              </w:rPr>
            </w:pPr>
          </w:p>
        </w:tc>
        <w:tc>
          <w:tcPr>
            <w:tcW w:w="4110" w:type="dxa"/>
            <w:tcBorders>
              <w:top w:val="single" w:sz="4" w:space="0" w:color="auto"/>
              <w:left w:val="single" w:sz="4" w:space="0" w:color="auto"/>
              <w:bottom w:val="single" w:sz="4" w:space="0" w:color="auto"/>
              <w:right w:val="single" w:sz="4" w:space="0" w:color="auto"/>
            </w:tcBorders>
          </w:tcPr>
          <w:p w:rsidR="00B05D4D" w:rsidRPr="00706C89" w:rsidRDefault="00B05D4D" w:rsidP="00390EA2">
            <w:pPr>
              <w:pStyle w:val="ConsPlusNormal"/>
              <w:rPr>
                <w:rFonts w:ascii="Times New Roman" w:hAnsi="Times New Roman" w:cs="Times New Roman"/>
                <w:sz w:val="24"/>
                <w:szCs w:val="24"/>
              </w:rPr>
            </w:pPr>
            <w:r w:rsidRPr="00706C89">
              <w:rPr>
                <w:rFonts w:ascii="Times New Roman" w:hAnsi="Times New Roman"/>
                <w:sz w:val="24"/>
                <w:szCs w:val="24"/>
              </w:rPr>
              <w:t>количество маршрутов регулярных перевозок, включенных в реестр межмуниципальных маршрутов регулярных перевозок Кировской области</w:t>
            </w:r>
          </w:p>
        </w:tc>
        <w:tc>
          <w:tcPr>
            <w:tcW w:w="10206" w:type="dxa"/>
            <w:gridSpan w:val="2"/>
            <w:tcBorders>
              <w:top w:val="single" w:sz="4" w:space="0" w:color="auto"/>
              <w:left w:val="single" w:sz="4" w:space="0" w:color="auto"/>
              <w:bottom w:val="single" w:sz="4" w:space="0" w:color="auto"/>
              <w:right w:val="single" w:sz="4" w:space="0" w:color="auto"/>
            </w:tcBorders>
            <w:hideMark/>
          </w:tcPr>
          <w:p w:rsidR="00B05D4D" w:rsidRPr="000420CB" w:rsidRDefault="00B05D4D" w:rsidP="00724270">
            <w:pPr>
              <w:pStyle w:val="ConsPlusNormal"/>
              <w:jc w:val="both"/>
              <w:rPr>
                <w:rFonts w:ascii="Times New Roman" w:hAnsi="Times New Roman" w:cs="Times New Roman"/>
                <w:sz w:val="24"/>
                <w:szCs w:val="24"/>
              </w:rPr>
            </w:pPr>
            <w:r w:rsidRPr="000420CB">
              <w:rPr>
                <w:rFonts w:ascii="Times New Roman" w:hAnsi="Times New Roman" w:cs="Times New Roman"/>
                <w:noProof/>
                <w:sz w:val="24"/>
                <w:szCs w:val="24"/>
              </w:rPr>
              <w:t>значение показателя определяется на основании ведомственной отчетности министерства транспорта Кировской области (единиц)</w:t>
            </w:r>
          </w:p>
        </w:tc>
      </w:tr>
      <w:tr w:rsidR="00B05D4D" w:rsidRPr="00706C89" w:rsidTr="000808C2">
        <w:tblPrEx>
          <w:tblCellMar>
            <w:top w:w="28" w:type="dxa"/>
            <w:left w:w="28" w:type="dxa"/>
            <w:bottom w:w="28" w:type="dxa"/>
            <w:right w:w="28" w:type="dxa"/>
          </w:tblCellMar>
          <w:tblLook w:val="04A0" w:firstRow="1" w:lastRow="0" w:firstColumn="1" w:lastColumn="0" w:noHBand="0" w:noVBand="1"/>
        </w:tblPrEx>
        <w:trPr>
          <w:trHeight w:val="174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B05D4D" w:rsidRPr="00706C89" w:rsidRDefault="00B05D4D" w:rsidP="008D46CB">
            <w:pPr>
              <w:spacing w:after="0" w:line="240" w:lineRule="auto"/>
              <w:rPr>
                <w:rFonts w:ascii="Times New Roman" w:eastAsia="Times New Roman" w:hAnsi="Times New Roman"/>
                <w:sz w:val="24"/>
                <w:szCs w:val="24"/>
                <w:lang w:eastAsia="ru-RU"/>
              </w:rPr>
            </w:pPr>
          </w:p>
        </w:tc>
        <w:tc>
          <w:tcPr>
            <w:tcW w:w="4110" w:type="dxa"/>
            <w:tcBorders>
              <w:top w:val="single" w:sz="4" w:space="0" w:color="auto"/>
              <w:left w:val="single" w:sz="4" w:space="0" w:color="auto"/>
              <w:bottom w:val="single" w:sz="4" w:space="0" w:color="auto"/>
              <w:right w:val="single" w:sz="4" w:space="0" w:color="auto"/>
            </w:tcBorders>
            <w:hideMark/>
          </w:tcPr>
          <w:p w:rsidR="00B05D4D" w:rsidRPr="00706C89" w:rsidRDefault="00B05D4D" w:rsidP="00390EA2">
            <w:pPr>
              <w:spacing w:after="0" w:line="240" w:lineRule="auto"/>
              <w:rPr>
                <w:rFonts w:ascii="Times New Roman" w:hAnsi="Times New Roman"/>
                <w:sz w:val="24"/>
                <w:szCs w:val="24"/>
              </w:rPr>
            </w:pPr>
            <w:r w:rsidRPr="00706C89">
              <w:rPr>
                <w:rFonts w:ascii="Times New Roman" w:hAnsi="Times New Roman"/>
                <w:sz w:val="24"/>
                <w:szCs w:val="24"/>
              </w:rPr>
              <w:t>объем вагоно-километровой работы организаций железнодорожного транспорта по осуществлению пассажирских перевозок в пригородном сообщении на территории Кировской области</w:t>
            </w:r>
          </w:p>
        </w:tc>
        <w:tc>
          <w:tcPr>
            <w:tcW w:w="10206" w:type="dxa"/>
            <w:gridSpan w:val="2"/>
            <w:tcBorders>
              <w:top w:val="single" w:sz="4" w:space="0" w:color="auto"/>
              <w:left w:val="single" w:sz="4" w:space="0" w:color="auto"/>
              <w:bottom w:val="single" w:sz="4" w:space="0" w:color="auto"/>
              <w:right w:val="single" w:sz="4" w:space="0" w:color="auto"/>
            </w:tcBorders>
            <w:hideMark/>
          </w:tcPr>
          <w:p w:rsidR="00B05D4D" w:rsidRPr="000420CB" w:rsidRDefault="00B05D4D" w:rsidP="00724270">
            <w:pPr>
              <w:pStyle w:val="ConsPlusNormal"/>
              <w:jc w:val="both"/>
              <w:rPr>
                <w:rFonts w:ascii="Times New Roman" w:hAnsi="Times New Roman" w:cs="Times New Roman"/>
                <w:noProof/>
                <w:sz w:val="24"/>
                <w:szCs w:val="24"/>
              </w:rPr>
            </w:pPr>
            <w:r w:rsidRPr="000420CB">
              <w:rPr>
                <w:rFonts w:ascii="Times New Roman" w:hAnsi="Times New Roman" w:cs="Times New Roman"/>
                <w:noProof/>
                <w:sz w:val="24"/>
                <w:szCs w:val="24"/>
              </w:rPr>
              <w:t>значение показателя определяется на основании данных организаций железнодорожного транспорта, осуществляющих пассажирские перевозки в пригородном сообщении на территории Кировской области</w:t>
            </w:r>
            <w:r w:rsidR="00390EA2" w:rsidRPr="000420CB">
              <w:rPr>
                <w:rFonts w:ascii="Times New Roman" w:hAnsi="Times New Roman" w:cs="Times New Roman"/>
                <w:noProof/>
                <w:sz w:val="24"/>
                <w:szCs w:val="24"/>
              </w:rPr>
              <w:t xml:space="preserve"> (вагоно-километров)</w:t>
            </w:r>
          </w:p>
        </w:tc>
      </w:tr>
      <w:tr w:rsidR="00B05D4D" w:rsidRPr="00706C89" w:rsidTr="000808C2">
        <w:tblPrEx>
          <w:tblCellMar>
            <w:top w:w="28" w:type="dxa"/>
            <w:left w:w="28" w:type="dxa"/>
            <w:bottom w:w="28" w:type="dxa"/>
            <w:right w:w="28" w:type="dxa"/>
          </w:tblCellMar>
          <w:tblLook w:val="04A0" w:firstRow="1" w:lastRow="0" w:firstColumn="1" w:lastColumn="0" w:noHBand="0" w:noVBand="1"/>
        </w:tblPrEx>
        <w:tc>
          <w:tcPr>
            <w:tcW w:w="568" w:type="dxa"/>
            <w:vMerge/>
            <w:tcBorders>
              <w:top w:val="single" w:sz="4" w:space="0" w:color="auto"/>
              <w:left w:val="single" w:sz="4" w:space="0" w:color="auto"/>
              <w:bottom w:val="single" w:sz="4" w:space="0" w:color="auto"/>
              <w:right w:val="single" w:sz="4" w:space="0" w:color="auto"/>
            </w:tcBorders>
            <w:vAlign w:val="center"/>
            <w:hideMark/>
          </w:tcPr>
          <w:p w:rsidR="00B05D4D" w:rsidRPr="00706C89" w:rsidRDefault="00B05D4D">
            <w:pPr>
              <w:spacing w:after="0" w:line="240" w:lineRule="auto"/>
              <w:rPr>
                <w:rFonts w:ascii="Times New Roman" w:eastAsia="Times New Roman" w:hAnsi="Times New Roman"/>
                <w:sz w:val="24"/>
                <w:szCs w:val="24"/>
                <w:lang w:eastAsia="ru-RU"/>
              </w:rPr>
            </w:pPr>
          </w:p>
        </w:tc>
        <w:tc>
          <w:tcPr>
            <w:tcW w:w="4110" w:type="dxa"/>
            <w:tcBorders>
              <w:top w:val="single" w:sz="4" w:space="0" w:color="auto"/>
              <w:left w:val="single" w:sz="4" w:space="0" w:color="auto"/>
              <w:bottom w:val="single" w:sz="4" w:space="0" w:color="auto"/>
              <w:right w:val="single" w:sz="4" w:space="0" w:color="auto"/>
            </w:tcBorders>
          </w:tcPr>
          <w:p w:rsidR="00B05D4D" w:rsidRPr="00706C89" w:rsidRDefault="00B05D4D" w:rsidP="00390EA2">
            <w:pPr>
              <w:pStyle w:val="ConsPlusNormal"/>
              <w:rPr>
                <w:rFonts w:ascii="Times New Roman" w:hAnsi="Times New Roman" w:cs="Times New Roman"/>
                <w:spacing w:val="-4"/>
                <w:sz w:val="24"/>
                <w:szCs w:val="24"/>
              </w:rPr>
            </w:pPr>
            <w:r w:rsidRPr="00706C89">
              <w:rPr>
                <w:rFonts w:ascii="Times New Roman" w:hAnsi="Times New Roman" w:cs="Times New Roman"/>
                <w:spacing w:val="-4"/>
                <w:sz w:val="24"/>
                <w:szCs w:val="24"/>
              </w:rPr>
              <w:t>количество авианаправлений маршрутной сети</w:t>
            </w:r>
          </w:p>
        </w:tc>
        <w:tc>
          <w:tcPr>
            <w:tcW w:w="10206" w:type="dxa"/>
            <w:gridSpan w:val="2"/>
            <w:tcBorders>
              <w:top w:val="single" w:sz="4" w:space="0" w:color="auto"/>
              <w:left w:val="single" w:sz="4" w:space="0" w:color="auto"/>
              <w:bottom w:val="single" w:sz="4" w:space="0" w:color="auto"/>
              <w:right w:val="single" w:sz="4" w:space="0" w:color="auto"/>
            </w:tcBorders>
            <w:hideMark/>
          </w:tcPr>
          <w:p w:rsidR="00B05D4D" w:rsidRPr="000420CB" w:rsidRDefault="00B05D4D" w:rsidP="00724270">
            <w:pPr>
              <w:pStyle w:val="ConsPlusNormal"/>
              <w:jc w:val="both"/>
              <w:rPr>
                <w:rFonts w:ascii="Times New Roman" w:hAnsi="Times New Roman" w:cs="Times New Roman"/>
                <w:noProof/>
                <w:sz w:val="24"/>
                <w:szCs w:val="24"/>
              </w:rPr>
            </w:pPr>
            <w:r w:rsidRPr="000420CB">
              <w:rPr>
                <w:rFonts w:ascii="Times New Roman" w:hAnsi="Times New Roman" w:cs="Times New Roman"/>
                <w:noProof/>
                <w:sz w:val="24"/>
                <w:szCs w:val="24"/>
              </w:rPr>
              <w:t>значение показателя определяется на основании данных акционерного общества «Аэропорт Победилово» (единиц)</w:t>
            </w:r>
          </w:p>
        </w:tc>
      </w:tr>
      <w:tr w:rsidR="008928C0" w:rsidRPr="00706C89" w:rsidTr="00724ED3">
        <w:tblPrEx>
          <w:tblCellMar>
            <w:top w:w="28" w:type="dxa"/>
            <w:left w:w="28" w:type="dxa"/>
            <w:bottom w:w="28" w:type="dxa"/>
            <w:right w:w="28" w:type="dxa"/>
          </w:tblCellMar>
          <w:tblLook w:val="04A0" w:firstRow="1" w:lastRow="0" w:firstColumn="1" w:lastColumn="0" w:noHBand="0" w:noVBand="1"/>
        </w:tblPrEx>
        <w:trPr>
          <w:trHeight w:val="759"/>
        </w:trPr>
        <w:tc>
          <w:tcPr>
            <w:tcW w:w="568" w:type="dxa"/>
            <w:vMerge w:val="restart"/>
          </w:tcPr>
          <w:p w:rsidR="008928C0" w:rsidRPr="00706C89" w:rsidRDefault="008928C0" w:rsidP="00E2629B">
            <w:pPr>
              <w:pStyle w:val="ConsPlusNormal"/>
              <w:jc w:val="center"/>
              <w:rPr>
                <w:rFonts w:ascii="Times New Roman" w:hAnsi="Times New Roman" w:cs="Times New Roman"/>
                <w:sz w:val="24"/>
                <w:szCs w:val="24"/>
              </w:rPr>
            </w:pPr>
            <w:r w:rsidRPr="00706C89">
              <w:rPr>
                <w:rFonts w:ascii="Times New Roman" w:hAnsi="Times New Roman" w:cs="Times New Roman"/>
                <w:sz w:val="24"/>
                <w:szCs w:val="24"/>
              </w:rPr>
              <w:t>1</w:t>
            </w:r>
          </w:p>
          <w:p w:rsidR="008928C0" w:rsidRPr="00706C89" w:rsidRDefault="008928C0" w:rsidP="00E2629B">
            <w:pPr>
              <w:pStyle w:val="ConsPlusNormal"/>
              <w:jc w:val="center"/>
              <w:rPr>
                <w:rFonts w:ascii="Times New Roman" w:hAnsi="Times New Roman" w:cs="Times New Roman"/>
                <w:sz w:val="24"/>
                <w:szCs w:val="24"/>
              </w:rPr>
            </w:pPr>
          </w:p>
        </w:tc>
        <w:tc>
          <w:tcPr>
            <w:tcW w:w="4110" w:type="dxa"/>
          </w:tcPr>
          <w:p w:rsidR="008928C0" w:rsidRPr="00706C89" w:rsidRDefault="008928C0" w:rsidP="00390EA2">
            <w:pPr>
              <w:autoSpaceDE w:val="0"/>
              <w:autoSpaceDN w:val="0"/>
              <w:adjustRightInd w:val="0"/>
              <w:spacing w:after="0" w:line="240" w:lineRule="auto"/>
              <w:rPr>
                <w:rFonts w:ascii="Times New Roman" w:hAnsi="Times New Roman"/>
                <w:sz w:val="24"/>
                <w:szCs w:val="24"/>
              </w:rPr>
            </w:pPr>
            <w:r w:rsidRPr="00706C89">
              <w:rPr>
                <w:rFonts w:ascii="Times New Roman" w:hAnsi="Times New Roman"/>
                <w:sz w:val="24"/>
                <w:szCs w:val="24"/>
              </w:rPr>
              <w:t>Отдельное мероприятие «Развитие дорожного хозяйства Кировской области»</w:t>
            </w:r>
          </w:p>
        </w:tc>
        <w:tc>
          <w:tcPr>
            <w:tcW w:w="10206" w:type="dxa"/>
            <w:gridSpan w:val="2"/>
          </w:tcPr>
          <w:p w:rsidR="008928C0" w:rsidRPr="000420CB" w:rsidRDefault="008928C0" w:rsidP="00724270">
            <w:pPr>
              <w:pStyle w:val="ConsPlusNormal"/>
              <w:jc w:val="both"/>
              <w:rPr>
                <w:rFonts w:ascii="Times New Roman" w:hAnsi="Times New Roman" w:cs="Times New Roman"/>
                <w:noProof/>
                <w:sz w:val="24"/>
                <w:szCs w:val="24"/>
              </w:rPr>
            </w:pPr>
          </w:p>
        </w:tc>
      </w:tr>
      <w:tr w:rsidR="008928C0" w:rsidRPr="00706C89" w:rsidTr="00724ED3">
        <w:tblPrEx>
          <w:tblCellMar>
            <w:top w:w="28" w:type="dxa"/>
            <w:left w:w="28" w:type="dxa"/>
            <w:bottom w:w="28" w:type="dxa"/>
            <w:right w:w="28" w:type="dxa"/>
          </w:tblCellMar>
          <w:tblLook w:val="04A0" w:firstRow="1" w:lastRow="0" w:firstColumn="1" w:lastColumn="0" w:noHBand="0" w:noVBand="1"/>
        </w:tblPrEx>
        <w:trPr>
          <w:trHeight w:val="1507"/>
        </w:trPr>
        <w:tc>
          <w:tcPr>
            <w:tcW w:w="568" w:type="dxa"/>
            <w:vMerge/>
          </w:tcPr>
          <w:p w:rsidR="008928C0" w:rsidRPr="00706C89" w:rsidRDefault="008928C0" w:rsidP="00E2629B">
            <w:pPr>
              <w:pStyle w:val="ConsPlusNormal"/>
              <w:jc w:val="center"/>
              <w:rPr>
                <w:rFonts w:ascii="Times New Roman" w:hAnsi="Times New Roman" w:cs="Times New Roman"/>
                <w:sz w:val="24"/>
                <w:szCs w:val="24"/>
              </w:rPr>
            </w:pPr>
          </w:p>
        </w:tc>
        <w:tc>
          <w:tcPr>
            <w:tcW w:w="4110" w:type="dxa"/>
          </w:tcPr>
          <w:p w:rsidR="008928C0" w:rsidRPr="00706C89" w:rsidRDefault="008928C0" w:rsidP="00390EA2">
            <w:pPr>
              <w:pStyle w:val="ConsPlusNormal"/>
              <w:rPr>
                <w:rFonts w:ascii="Times New Roman" w:hAnsi="Times New Roman" w:cs="Times New Roman"/>
                <w:sz w:val="24"/>
                <w:szCs w:val="24"/>
              </w:rPr>
            </w:pPr>
            <w:r w:rsidRPr="00706C89">
              <w:rPr>
                <w:rFonts w:ascii="Times New Roman" w:hAnsi="Times New Roman" w:cs="Times New Roman"/>
                <w:sz w:val="24"/>
                <w:szCs w:val="24"/>
              </w:rPr>
              <w:t xml:space="preserve">общая протяженность автомобильных дорог общего пользования Кировской области регионального или межмуниципального, местного значения, соответствующих нормативным требованиям </w:t>
            </w:r>
          </w:p>
        </w:tc>
        <w:tc>
          <w:tcPr>
            <w:tcW w:w="10206" w:type="dxa"/>
            <w:gridSpan w:val="2"/>
          </w:tcPr>
          <w:p w:rsidR="008928C0" w:rsidRPr="000420CB" w:rsidRDefault="008928C0"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значение показателя определяется по формуле:</w:t>
            </w:r>
          </w:p>
          <w:p w:rsidR="008928C0" w:rsidRPr="000420CB" w:rsidRDefault="008928C0" w:rsidP="00724270">
            <w:pPr>
              <w:pStyle w:val="ConsPlusNormal"/>
              <w:jc w:val="both"/>
              <w:rPr>
                <w:rFonts w:ascii="Times New Roman" w:hAnsi="Times New Roman" w:cs="Times New Roman"/>
                <w:sz w:val="24"/>
                <w:szCs w:val="24"/>
              </w:rPr>
            </w:pPr>
          </w:p>
          <w:p w:rsidR="008928C0" w:rsidRPr="000420CB" w:rsidRDefault="008928C0" w:rsidP="00724270">
            <w:pPr>
              <w:pStyle w:val="ConsPlusNormal"/>
              <w:jc w:val="center"/>
              <w:rPr>
                <w:rFonts w:ascii="Times New Roman" w:hAnsi="Times New Roman" w:cs="Times New Roman"/>
                <w:sz w:val="24"/>
                <w:szCs w:val="24"/>
              </w:rPr>
            </w:pPr>
            <w:r w:rsidRPr="000420CB">
              <w:rPr>
                <w:rFonts w:ascii="Times New Roman" w:hAnsi="Times New Roman" w:cs="Times New Roman"/>
                <w:sz w:val="24"/>
                <w:szCs w:val="24"/>
              </w:rPr>
              <w:t>Ппо = Прс + Пмс, где:</w:t>
            </w:r>
          </w:p>
          <w:p w:rsidR="008928C0" w:rsidRPr="000420CB" w:rsidRDefault="008928C0" w:rsidP="00724270">
            <w:pPr>
              <w:pStyle w:val="ConsPlusNormal"/>
              <w:jc w:val="both"/>
              <w:rPr>
                <w:rFonts w:ascii="Times New Roman" w:hAnsi="Times New Roman" w:cs="Times New Roman"/>
                <w:sz w:val="24"/>
                <w:szCs w:val="24"/>
              </w:rPr>
            </w:pPr>
          </w:p>
          <w:p w:rsidR="008928C0" w:rsidRPr="000420CB" w:rsidRDefault="008928C0"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Ппо – общая протяженность автомобильных дорог общего пользования Кировской области регионального или межмуниципального, местного значения, соответствующих нормативным требованиям (километров);</w:t>
            </w:r>
          </w:p>
          <w:p w:rsidR="008928C0" w:rsidRPr="000420CB" w:rsidRDefault="008928C0" w:rsidP="00724270">
            <w:pPr>
              <w:autoSpaceDE w:val="0"/>
              <w:autoSpaceDN w:val="0"/>
              <w:adjustRightInd w:val="0"/>
              <w:spacing w:after="0" w:line="240" w:lineRule="auto"/>
              <w:jc w:val="both"/>
              <w:rPr>
                <w:rFonts w:ascii="Times New Roman" w:hAnsi="Times New Roman"/>
                <w:sz w:val="24"/>
                <w:szCs w:val="24"/>
              </w:rPr>
            </w:pPr>
            <w:r w:rsidRPr="000420CB">
              <w:rPr>
                <w:rFonts w:ascii="Times New Roman" w:hAnsi="Times New Roman"/>
                <w:sz w:val="24"/>
                <w:szCs w:val="24"/>
              </w:rPr>
              <w:t xml:space="preserve">Прс – протяженность автомобильных дорог общего пользования Кировской области регионального или межмуниципального значения, соответствующих нормативным требованиям, по данным </w:t>
            </w:r>
            <w:r w:rsidR="00390EA2" w:rsidRPr="000420CB">
              <w:rPr>
                <w:rFonts w:ascii="Times New Roman" w:hAnsi="Times New Roman"/>
                <w:sz w:val="24"/>
                <w:szCs w:val="24"/>
              </w:rPr>
              <w:t>Кировского областного государственного казенного учреждения «Дорожный комитет Кировской области» (далее – КОГКУ «Дорожный комитет Кировской области»)</w:t>
            </w:r>
            <w:r w:rsidRPr="000420CB">
              <w:rPr>
                <w:rFonts w:ascii="Times New Roman" w:hAnsi="Times New Roman"/>
                <w:sz w:val="24"/>
                <w:szCs w:val="24"/>
              </w:rPr>
              <w:t xml:space="preserve"> (километров);</w:t>
            </w:r>
          </w:p>
          <w:p w:rsidR="008928C0" w:rsidRPr="000420CB" w:rsidRDefault="008928C0" w:rsidP="00724270">
            <w:pPr>
              <w:autoSpaceDE w:val="0"/>
              <w:autoSpaceDN w:val="0"/>
              <w:adjustRightInd w:val="0"/>
              <w:spacing w:after="0" w:line="240" w:lineRule="auto"/>
              <w:jc w:val="both"/>
              <w:rPr>
                <w:rFonts w:ascii="Times New Roman" w:hAnsi="Times New Roman"/>
                <w:spacing w:val="-4"/>
                <w:sz w:val="24"/>
                <w:szCs w:val="24"/>
              </w:rPr>
            </w:pPr>
            <w:r w:rsidRPr="000420CB">
              <w:rPr>
                <w:rFonts w:ascii="Times New Roman" w:hAnsi="Times New Roman"/>
                <w:spacing w:val="-4"/>
                <w:sz w:val="24"/>
                <w:szCs w:val="24"/>
              </w:rPr>
              <w:t xml:space="preserve">Пмс – общая протяженность сети автомобильных дорог общего пользования Кировской области местного значения, соответствующих нормативным требованиям, по данным </w:t>
            </w:r>
            <w:r w:rsidR="00390EA2" w:rsidRPr="000420CB">
              <w:rPr>
                <w:rFonts w:ascii="Times New Roman" w:hAnsi="Times New Roman"/>
                <w:spacing w:val="-4"/>
                <w:sz w:val="24"/>
                <w:szCs w:val="24"/>
              </w:rPr>
              <w:t>Территориального органа Федеральной службы государственной статистики по Кировской области (далее – Кировстат)</w:t>
            </w:r>
            <w:r w:rsidRPr="000420CB">
              <w:rPr>
                <w:rFonts w:ascii="Times New Roman" w:hAnsi="Times New Roman"/>
                <w:spacing w:val="-4"/>
                <w:sz w:val="24"/>
                <w:szCs w:val="24"/>
              </w:rPr>
              <w:t xml:space="preserve"> (годовая форма федерального статистического наблюдения № 3-ДГ (мо) «Сведения об автомобильных дорогах общего пользования местного значения и искусственных сооружениях на них») (километров)</w:t>
            </w:r>
          </w:p>
        </w:tc>
      </w:tr>
      <w:tr w:rsidR="008928C0" w:rsidRPr="00706C89" w:rsidTr="00724ED3">
        <w:tblPrEx>
          <w:tblCellMar>
            <w:top w:w="28" w:type="dxa"/>
            <w:left w:w="28" w:type="dxa"/>
            <w:bottom w:w="28" w:type="dxa"/>
            <w:right w:w="28" w:type="dxa"/>
          </w:tblCellMar>
          <w:tblLook w:val="04A0" w:firstRow="1" w:lastRow="0" w:firstColumn="1" w:lastColumn="0" w:noHBand="0" w:noVBand="1"/>
        </w:tblPrEx>
        <w:tc>
          <w:tcPr>
            <w:tcW w:w="568" w:type="dxa"/>
            <w:vMerge/>
          </w:tcPr>
          <w:p w:rsidR="008928C0" w:rsidRPr="00706C89" w:rsidRDefault="008928C0" w:rsidP="00E2629B">
            <w:pPr>
              <w:pStyle w:val="ConsPlusNormal"/>
              <w:jc w:val="center"/>
              <w:rPr>
                <w:rFonts w:ascii="Times New Roman" w:hAnsi="Times New Roman" w:cs="Times New Roman"/>
                <w:sz w:val="24"/>
                <w:szCs w:val="24"/>
              </w:rPr>
            </w:pPr>
          </w:p>
        </w:tc>
        <w:tc>
          <w:tcPr>
            <w:tcW w:w="4110" w:type="dxa"/>
          </w:tcPr>
          <w:p w:rsidR="008928C0" w:rsidRPr="00706C89" w:rsidRDefault="008928C0" w:rsidP="00BE2BE3">
            <w:pPr>
              <w:pStyle w:val="ConsPlusNormal"/>
              <w:rPr>
                <w:rFonts w:ascii="Times New Roman" w:hAnsi="Times New Roman" w:cs="Times New Roman"/>
                <w:sz w:val="24"/>
                <w:szCs w:val="24"/>
              </w:rPr>
            </w:pPr>
            <w:r w:rsidRPr="00706C89">
              <w:rPr>
                <w:rFonts w:ascii="Times New Roman" w:hAnsi="Times New Roman" w:cs="Times New Roman"/>
                <w:spacing w:val="-4"/>
                <w:sz w:val="24"/>
                <w:szCs w:val="24"/>
              </w:rPr>
              <w:t xml:space="preserve">доля протяженности автомобильных дорог общего пользования Кировской области регионального или межмуниципального, местного значения, соответствующих нормативным требованиям </w:t>
            </w:r>
            <w:r w:rsidR="00BE2BE3" w:rsidRPr="00706C89">
              <w:rPr>
                <w:rFonts w:ascii="Times New Roman" w:hAnsi="Times New Roman" w:cs="Times New Roman"/>
                <w:spacing w:val="-4"/>
                <w:sz w:val="24"/>
                <w:szCs w:val="24"/>
              </w:rPr>
              <w:t>к транспортно-эксплуатационным показателям, в общей протяженности указанных автомобильных дорог</w:t>
            </w:r>
          </w:p>
        </w:tc>
        <w:tc>
          <w:tcPr>
            <w:tcW w:w="10206" w:type="dxa"/>
            <w:gridSpan w:val="2"/>
          </w:tcPr>
          <w:p w:rsidR="008928C0" w:rsidRPr="000420CB" w:rsidRDefault="008928C0"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значение показателя определяется по формуле:</w:t>
            </w:r>
          </w:p>
          <w:p w:rsidR="008928C0" w:rsidRPr="000420CB" w:rsidRDefault="008928C0" w:rsidP="00724270">
            <w:pPr>
              <w:pStyle w:val="ConsPlusNormal"/>
              <w:jc w:val="both"/>
              <w:rPr>
                <w:rFonts w:ascii="Times New Roman" w:hAnsi="Times New Roman" w:cs="Times New Roman"/>
                <w:sz w:val="24"/>
                <w:szCs w:val="24"/>
              </w:rPr>
            </w:pPr>
          </w:p>
          <w:p w:rsidR="008928C0" w:rsidRPr="000420CB" w:rsidRDefault="008928C0" w:rsidP="00724270">
            <w:pPr>
              <w:pStyle w:val="ConsPlusNormal"/>
              <w:jc w:val="center"/>
              <w:rPr>
                <w:rFonts w:ascii="Times New Roman" w:hAnsi="Times New Roman" w:cs="Times New Roman"/>
                <w:sz w:val="24"/>
                <w:szCs w:val="24"/>
              </w:rPr>
            </w:pPr>
            <w:r w:rsidRPr="000420CB">
              <w:rPr>
                <w:rFonts w:ascii="Times New Roman" w:hAnsi="Times New Roman" w:cs="Times New Roman"/>
                <w:sz w:val="24"/>
                <w:szCs w:val="24"/>
              </w:rPr>
              <w:t>Днт = (Пнт / Пс) x 100%, где:</w:t>
            </w:r>
          </w:p>
          <w:p w:rsidR="008928C0" w:rsidRPr="000420CB" w:rsidRDefault="008928C0" w:rsidP="00724270">
            <w:pPr>
              <w:pStyle w:val="ConsPlusNormal"/>
              <w:jc w:val="both"/>
              <w:rPr>
                <w:rFonts w:ascii="Times New Roman" w:hAnsi="Times New Roman" w:cs="Times New Roman"/>
                <w:sz w:val="24"/>
                <w:szCs w:val="24"/>
              </w:rPr>
            </w:pPr>
          </w:p>
          <w:p w:rsidR="008928C0" w:rsidRPr="000420CB" w:rsidRDefault="008928C0"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Днт – доля протяженности автомобильных дорог общего пользования Кировской области регионального или межмуниципального, местного значения, соответствующих нормативным требованиям</w:t>
            </w:r>
            <w:r w:rsidR="00A07FDD">
              <w:rPr>
                <w:rFonts w:ascii="Times New Roman" w:hAnsi="Times New Roman" w:cs="Times New Roman"/>
                <w:sz w:val="24"/>
                <w:szCs w:val="24"/>
              </w:rPr>
              <w:t xml:space="preserve"> </w:t>
            </w:r>
            <w:r w:rsidR="00A07FDD" w:rsidRPr="00A07FDD">
              <w:rPr>
                <w:rFonts w:ascii="Times New Roman" w:hAnsi="Times New Roman" w:cs="Times New Roman"/>
                <w:sz w:val="24"/>
                <w:szCs w:val="24"/>
              </w:rPr>
              <w:t>к транспортно-эксплуатационным показателям</w:t>
            </w:r>
            <w:r w:rsidRPr="000420CB">
              <w:rPr>
                <w:rFonts w:ascii="Times New Roman" w:hAnsi="Times New Roman" w:cs="Times New Roman"/>
                <w:spacing w:val="-4"/>
                <w:sz w:val="24"/>
                <w:szCs w:val="24"/>
              </w:rPr>
              <w:t>, в общей протяженности указанных автомобильных дорог</w:t>
            </w:r>
            <w:r w:rsidRPr="000420CB">
              <w:rPr>
                <w:rFonts w:ascii="Times New Roman" w:hAnsi="Times New Roman" w:cs="Times New Roman"/>
                <w:sz w:val="24"/>
                <w:szCs w:val="24"/>
              </w:rPr>
              <w:t xml:space="preserve"> (%);</w:t>
            </w:r>
          </w:p>
          <w:p w:rsidR="008928C0" w:rsidRPr="000420CB" w:rsidRDefault="008928C0" w:rsidP="00724270">
            <w:pPr>
              <w:pStyle w:val="ConsPlusNormal"/>
              <w:jc w:val="both"/>
              <w:rPr>
                <w:rFonts w:ascii="Times New Roman" w:hAnsi="Times New Roman" w:cs="Times New Roman"/>
                <w:spacing w:val="-4"/>
                <w:sz w:val="24"/>
                <w:szCs w:val="24"/>
              </w:rPr>
            </w:pPr>
            <w:r w:rsidRPr="000420CB">
              <w:rPr>
                <w:rFonts w:ascii="Times New Roman" w:hAnsi="Times New Roman" w:cs="Times New Roman"/>
                <w:spacing w:val="-4"/>
                <w:sz w:val="24"/>
                <w:szCs w:val="24"/>
              </w:rPr>
              <w:t xml:space="preserve">Пнт – протяженность автомобильных дорог общего пользования Кировской области регионального или межмуниципального, местного значения, соответствующих нормативным требованиям к транспортно-эксплуатационным показателям, по данным Кировстата (годовая форма </w:t>
            </w:r>
            <w:r w:rsidRPr="000420CB">
              <w:rPr>
                <w:rFonts w:ascii="Times New Roman" w:hAnsi="Times New Roman"/>
                <w:spacing w:val="-4"/>
                <w:sz w:val="24"/>
                <w:szCs w:val="24"/>
              </w:rPr>
              <w:t>федерального статистического наблюдения № 3-ДГ (мо) «Сведения об автомобильных дорогах общего пользования местного значения и искусственных сооружениях на них»</w:t>
            </w:r>
            <w:r w:rsidRPr="000420CB">
              <w:rPr>
                <w:rFonts w:ascii="Times New Roman" w:hAnsi="Times New Roman" w:cs="Times New Roman"/>
                <w:spacing w:val="-4"/>
                <w:sz w:val="24"/>
                <w:szCs w:val="24"/>
              </w:rPr>
              <w:t>) и по данным КОГКУ «Дорожный комитет Кировской области» (</w:t>
            </w:r>
            <w:r w:rsidRPr="000420CB">
              <w:rPr>
                <w:rFonts w:ascii="Times New Roman" w:hAnsi="Times New Roman"/>
                <w:spacing w:val="-4"/>
                <w:sz w:val="24"/>
                <w:szCs w:val="24"/>
              </w:rPr>
              <w:t>годовая форма федерального статистического наблюдения</w:t>
            </w:r>
            <w:r w:rsidRPr="000420CB">
              <w:rPr>
                <w:rFonts w:ascii="Times New Roman" w:hAnsi="Times New Roman" w:cs="Times New Roman"/>
                <w:spacing w:val="-4"/>
                <w:sz w:val="24"/>
                <w:szCs w:val="24"/>
              </w:rPr>
              <w:t xml:space="preserve"> № 1-ДГ «Сведения об автомобильных дорогах общего пользования и сооружениях на них федерального, регионального или межмуниципального значения») (километров);</w:t>
            </w:r>
          </w:p>
          <w:p w:rsidR="008928C0" w:rsidRPr="000420CB" w:rsidRDefault="008928C0"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 xml:space="preserve">Пс – протяженность сети автомобильных дорог общего пользования регионального или межмуниципального, местного значения, по данным Кировстата (годовая форма </w:t>
            </w:r>
            <w:r w:rsidRPr="000420CB">
              <w:rPr>
                <w:rFonts w:ascii="Times New Roman" w:hAnsi="Times New Roman"/>
                <w:sz w:val="24"/>
                <w:szCs w:val="24"/>
              </w:rPr>
              <w:t>федерального статистического наблюдения № 3-ДГ (мо) «Сведения об автомобильных дорогах общего пользования местного значения и искусственных сооружениях на них»</w:t>
            </w:r>
            <w:r w:rsidRPr="000420CB">
              <w:rPr>
                <w:rFonts w:ascii="Times New Roman" w:hAnsi="Times New Roman" w:cs="Times New Roman"/>
                <w:sz w:val="24"/>
                <w:szCs w:val="24"/>
              </w:rPr>
              <w:t>) и по данным КОГКУ «Дорожный комитет Кировской области» (</w:t>
            </w:r>
            <w:r w:rsidRPr="000420CB">
              <w:rPr>
                <w:rFonts w:ascii="Times New Roman" w:hAnsi="Times New Roman"/>
                <w:sz w:val="24"/>
                <w:szCs w:val="24"/>
              </w:rPr>
              <w:t>годовая форма федерального статистического наблюдения</w:t>
            </w:r>
            <w:r w:rsidRPr="000420CB">
              <w:rPr>
                <w:rFonts w:ascii="Times New Roman" w:hAnsi="Times New Roman" w:cs="Times New Roman"/>
                <w:sz w:val="24"/>
                <w:szCs w:val="24"/>
              </w:rPr>
              <w:t xml:space="preserve"> № 1-ДГ «Сведения об автомобильных дорогах общего пользования и со</w:t>
            </w:r>
            <w:r w:rsidR="00011E53" w:rsidRPr="000420CB">
              <w:rPr>
                <w:rFonts w:ascii="Times New Roman" w:hAnsi="Times New Roman" w:cs="Times New Roman"/>
                <w:sz w:val="24"/>
                <w:szCs w:val="24"/>
              </w:rPr>
              <w:t>оружениях</w:t>
            </w:r>
            <w:r w:rsidR="00011E53" w:rsidRPr="000420CB">
              <w:rPr>
                <w:rFonts w:ascii="Times New Roman" w:hAnsi="Times New Roman" w:cs="Times New Roman"/>
                <w:sz w:val="24"/>
                <w:szCs w:val="24"/>
              </w:rPr>
              <w:br/>
            </w:r>
            <w:r w:rsidRPr="000420CB">
              <w:rPr>
                <w:rFonts w:ascii="Times New Roman" w:hAnsi="Times New Roman" w:cs="Times New Roman"/>
                <w:sz w:val="24"/>
                <w:szCs w:val="24"/>
              </w:rPr>
              <w:t>на них федерального, регионального или межмуниципального значения») (километров)</w:t>
            </w:r>
          </w:p>
        </w:tc>
      </w:tr>
      <w:tr w:rsidR="00724ED3" w:rsidRPr="00706C89" w:rsidTr="00724ED3">
        <w:tblPrEx>
          <w:tblCellMar>
            <w:top w:w="28" w:type="dxa"/>
            <w:left w:w="28" w:type="dxa"/>
            <w:bottom w:w="28" w:type="dxa"/>
            <w:right w:w="28" w:type="dxa"/>
          </w:tblCellMar>
          <w:tblLook w:val="04A0" w:firstRow="1" w:lastRow="0" w:firstColumn="1" w:lastColumn="0" w:noHBand="0" w:noVBand="1"/>
        </w:tblPrEx>
        <w:tc>
          <w:tcPr>
            <w:tcW w:w="568" w:type="dxa"/>
            <w:vMerge/>
          </w:tcPr>
          <w:p w:rsidR="00724ED3" w:rsidRPr="00706C89" w:rsidRDefault="00724ED3" w:rsidP="00E2629B">
            <w:pPr>
              <w:pStyle w:val="ConsPlusNormal"/>
              <w:jc w:val="center"/>
              <w:rPr>
                <w:rFonts w:ascii="Times New Roman" w:hAnsi="Times New Roman" w:cs="Times New Roman"/>
                <w:sz w:val="24"/>
                <w:szCs w:val="24"/>
              </w:rPr>
            </w:pPr>
          </w:p>
        </w:tc>
        <w:tc>
          <w:tcPr>
            <w:tcW w:w="4110" w:type="dxa"/>
          </w:tcPr>
          <w:p w:rsidR="00724ED3" w:rsidRPr="00706C89" w:rsidRDefault="00724ED3" w:rsidP="00390EA2">
            <w:pPr>
              <w:pStyle w:val="ConsPlusNormal"/>
              <w:rPr>
                <w:rFonts w:ascii="Times New Roman" w:hAnsi="Times New Roman" w:cs="Times New Roman"/>
                <w:sz w:val="24"/>
                <w:szCs w:val="24"/>
              </w:rPr>
            </w:pPr>
            <w:r w:rsidRPr="00706C89">
              <w:rPr>
                <w:rFonts w:ascii="Times New Roman" w:hAnsi="Times New Roman" w:cs="Times New Roman"/>
                <w:sz w:val="24"/>
                <w:szCs w:val="24"/>
              </w:rPr>
              <w:t xml:space="preserve">прирост протяженности сети автомобильных дорог общего пользования Кировской области регионального или межмуниципального, местного значения в результате строительства </w:t>
            </w:r>
            <w:r w:rsidRPr="00706C89">
              <w:rPr>
                <w:rFonts w:ascii="Times New Roman" w:hAnsi="Times New Roman" w:cs="Times New Roman"/>
                <w:sz w:val="24"/>
                <w:szCs w:val="24"/>
              </w:rPr>
              <w:lastRenderedPageBreak/>
              <w:t>новых автомобильных дорог</w:t>
            </w:r>
          </w:p>
        </w:tc>
        <w:tc>
          <w:tcPr>
            <w:tcW w:w="10206" w:type="dxa"/>
            <w:gridSpan w:val="2"/>
          </w:tcPr>
          <w:p w:rsidR="00724ED3" w:rsidRPr="000420CB" w:rsidRDefault="00724ED3" w:rsidP="00724270">
            <w:pPr>
              <w:pStyle w:val="ConsPlusNormal"/>
              <w:jc w:val="both"/>
              <w:rPr>
                <w:rFonts w:ascii="Times New Roman" w:hAnsi="Times New Roman"/>
                <w:sz w:val="24"/>
                <w:szCs w:val="24"/>
              </w:rPr>
            </w:pPr>
            <w:r w:rsidRPr="000420CB">
              <w:rPr>
                <w:rFonts w:ascii="Times New Roman" w:hAnsi="Times New Roman"/>
                <w:sz w:val="24"/>
                <w:szCs w:val="24"/>
              </w:rPr>
              <w:lastRenderedPageBreak/>
              <w:t>значение показателя определяется по формуле:</w:t>
            </w:r>
          </w:p>
          <w:p w:rsidR="00724ED3" w:rsidRPr="000420CB" w:rsidRDefault="00724ED3" w:rsidP="00724270">
            <w:pPr>
              <w:pStyle w:val="ConsPlusNormal"/>
              <w:jc w:val="both"/>
              <w:rPr>
                <w:rFonts w:ascii="Times New Roman" w:hAnsi="Times New Roman"/>
                <w:sz w:val="24"/>
                <w:szCs w:val="24"/>
              </w:rPr>
            </w:pPr>
          </w:p>
          <w:p w:rsidR="00724ED3" w:rsidRPr="000420CB" w:rsidRDefault="00724ED3" w:rsidP="00724270">
            <w:pPr>
              <w:pStyle w:val="ConsPlusNormal"/>
              <w:jc w:val="center"/>
              <w:rPr>
                <w:rFonts w:ascii="Times New Roman" w:hAnsi="Times New Roman"/>
                <w:sz w:val="24"/>
                <w:szCs w:val="24"/>
              </w:rPr>
            </w:pPr>
            <w:r w:rsidRPr="000420CB">
              <w:rPr>
                <w:rFonts w:ascii="Times New Roman" w:hAnsi="Times New Roman"/>
                <w:sz w:val="24"/>
                <w:szCs w:val="24"/>
              </w:rPr>
              <w:t>Ппс = Ппсрз + Ппсмз, где:</w:t>
            </w:r>
          </w:p>
          <w:p w:rsidR="00724ED3" w:rsidRPr="000420CB" w:rsidRDefault="00724ED3" w:rsidP="00724270">
            <w:pPr>
              <w:pStyle w:val="ConsPlusNormal"/>
              <w:jc w:val="both"/>
              <w:rPr>
                <w:rFonts w:ascii="Times New Roman" w:hAnsi="Times New Roman"/>
                <w:sz w:val="24"/>
                <w:szCs w:val="24"/>
              </w:rPr>
            </w:pPr>
          </w:p>
          <w:p w:rsidR="00724ED3" w:rsidRPr="000420CB" w:rsidRDefault="00724ED3" w:rsidP="00724270">
            <w:pPr>
              <w:pStyle w:val="ConsPlusNormal"/>
              <w:jc w:val="both"/>
              <w:rPr>
                <w:rFonts w:ascii="Times New Roman" w:hAnsi="Times New Roman"/>
                <w:sz w:val="24"/>
                <w:szCs w:val="24"/>
              </w:rPr>
            </w:pPr>
            <w:r w:rsidRPr="000420CB">
              <w:rPr>
                <w:rFonts w:ascii="Times New Roman" w:hAnsi="Times New Roman"/>
                <w:sz w:val="24"/>
                <w:szCs w:val="24"/>
              </w:rPr>
              <w:t xml:space="preserve">Ппс – прирост протяженности сети автомобильных дорог общего пользования Кировской области регионального или межмуниципального, местного значения в результате строительства новых </w:t>
            </w:r>
            <w:r w:rsidRPr="000420CB">
              <w:rPr>
                <w:rFonts w:ascii="Times New Roman" w:hAnsi="Times New Roman"/>
                <w:sz w:val="24"/>
                <w:szCs w:val="24"/>
              </w:rPr>
              <w:lastRenderedPageBreak/>
              <w:t>автомобильных дорог (километров);</w:t>
            </w:r>
          </w:p>
          <w:p w:rsidR="00724ED3" w:rsidRPr="000420CB" w:rsidRDefault="00724ED3" w:rsidP="00724270">
            <w:pPr>
              <w:pStyle w:val="ConsPlusNormal"/>
              <w:jc w:val="both"/>
              <w:rPr>
                <w:rFonts w:ascii="Times New Roman" w:hAnsi="Times New Roman"/>
                <w:sz w:val="24"/>
                <w:szCs w:val="24"/>
              </w:rPr>
            </w:pPr>
            <w:r w:rsidRPr="000420CB">
              <w:rPr>
                <w:rFonts w:ascii="Times New Roman" w:hAnsi="Times New Roman"/>
                <w:sz w:val="24"/>
                <w:szCs w:val="24"/>
              </w:rPr>
              <w:t>Ппсрз – протяженность сети автомобильных дорог общего пользования Кировской области регионального или межмуниципального</w:t>
            </w:r>
            <w:r w:rsidR="00724270">
              <w:rPr>
                <w:rFonts w:ascii="Times New Roman" w:hAnsi="Times New Roman"/>
                <w:sz w:val="24"/>
                <w:szCs w:val="24"/>
              </w:rPr>
              <w:t xml:space="preserve"> значения</w:t>
            </w:r>
            <w:r w:rsidRPr="000420CB">
              <w:rPr>
                <w:rFonts w:ascii="Times New Roman" w:hAnsi="Times New Roman"/>
                <w:sz w:val="24"/>
                <w:szCs w:val="24"/>
              </w:rPr>
              <w:t>, введенных в эксплуатацию после строительства в отчетном периоде, на основании данных ведомственного отчета министерства транспорта Кировской области (километров);</w:t>
            </w:r>
          </w:p>
          <w:p w:rsidR="00724ED3" w:rsidRPr="000420CB" w:rsidRDefault="00724ED3" w:rsidP="001F5F7C">
            <w:pPr>
              <w:pStyle w:val="ConsPlusNormal"/>
              <w:jc w:val="both"/>
              <w:rPr>
                <w:rFonts w:ascii="Times New Roman" w:hAnsi="Times New Roman"/>
                <w:spacing w:val="-4"/>
                <w:sz w:val="24"/>
                <w:szCs w:val="24"/>
              </w:rPr>
            </w:pPr>
            <w:r w:rsidRPr="000420CB">
              <w:rPr>
                <w:rFonts w:ascii="Times New Roman" w:hAnsi="Times New Roman"/>
                <w:spacing w:val="-4"/>
                <w:sz w:val="24"/>
                <w:szCs w:val="24"/>
              </w:rPr>
              <w:t xml:space="preserve">Ппсмз – протяженность сети автомобильных дорог общего пользования </w:t>
            </w:r>
            <w:r w:rsidR="001F5F7C" w:rsidRPr="001F5F7C">
              <w:rPr>
                <w:rFonts w:ascii="Times New Roman" w:hAnsi="Times New Roman"/>
                <w:spacing w:val="-4"/>
                <w:sz w:val="24"/>
                <w:szCs w:val="24"/>
              </w:rPr>
              <w:t xml:space="preserve">Кировской области </w:t>
            </w:r>
            <w:r w:rsidRPr="000420CB">
              <w:rPr>
                <w:rFonts w:ascii="Times New Roman" w:hAnsi="Times New Roman"/>
                <w:spacing w:val="-4"/>
                <w:sz w:val="24"/>
                <w:szCs w:val="24"/>
              </w:rPr>
              <w:t>местного значения, введенных в эксплуатацию после строительства в отчетном периоде, на </w:t>
            </w:r>
            <w:r w:rsidR="00E24FEE" w:rsidRPr="000420CB">
              <w:rPr>
                <w:rFonts w:ascii="Times New Roman" w:hAnsi="Times New Roman"/>
                <w:spacing w:val="-4"/>
                <w:sz w:val="24"/>
                <w:szCs w:val="24"/>
              </w:rPr>
              <w:t>о</w:t>
            </w:r>
            <w:r w:rsidRPr="000420CB">
              <w:rPr>
                <w:rFonts w:ascii="Times New Roman" w:hAnsi="Times New Roman"/>
                <w:spacing w:val="-4"/>
                <w:sz w:val="24"/>
                <w:szCs w:val="24"/>
              </w:rPr>
              <w:t>сновании данных ведомственного отчета министерства транспорта Кировской области (километров)</w:t>
            </w:r>
          </w:p>
        </w:tc>
      </w:tr>
      <w:tr w:rsidR="00724ED3" w:rsidRPr="00706C89" w:rsidTr="00724ED3">
        <w:tblPrEx>
          <w:tblCellMar>
            <w:top w:w="28" w:type="dxa"/>
            <w:left w:w="28" w:type="dxa"/>
            <w:bottom w:w="28" w:type="dxa"/>
            <w:right w:w="28" w:type="dxa"/>
          </w:tblCellMar>
          <w:tblLook w:val="04A0" w:firstRow="1" w:lastRow="0" w:firstColumn="1" w:lastColumn="0" w:noHBand="0" w:noVBand="1"/>
        </w:tblPrEx>
        <w:tc>
          <w:tcPr>
            <w:tcW w:w="568" w:type="dxa"/>
            <w:vMerge/>
          </w:tcPr>
          <w:p w:rsidR="00724ED3" w:rsidRPr="00706C89" w:rsidRDefault="00724ED3" w:rsidP="00E2629B">
            <w:pPr>
              <w:pStyle w:val="ConsPlusNormal"/>
              <w:jc w:val="center"/>
              <w:rPr>
                <w:rFonts w:ascii="Times New Roman" w:hAnsi="Times New Roman" w:cs="Times New Roman"/>
                <w:sz w:val="24"/>
                <w:szCs w:val="24"/>
              </w:rPr>
            </w:pPr>
          </w:p>
        </w:tc>
        <w:tc>
          <w:tcPr>
            <w:tcW w:w="4110" w:type="dxa"/>
          </w:tcPr>
          <w:p w:rsidR="00724ED3" w:rsidRPr="00706C89" w:rsidRDefault="00724ED3" w:rsidP="00390EA2">
            <w:pPr>
              <w:pStyle w:val="ConsPlusNormal"/>
              <w:rPr>
                <w:rFonts w:ascii="Times New Roman" w:hAnsi="Times New Roman" w:cs="Times New Roman"/>
                <w:sz w:val="24"/>
                <w:szCs w:val="24"/>
              </w:rPr>
            </w:pPr>
            <w:r w:rsidRPr="00706C89">
              <w:rPr>
                <w:rFonts w:ascii="Times New Roman" w:hAnsi="Times New Roman" w:cs="Times New Roman"/>
                <w:sz w:val="24"/>
                <w:szCs w:val="24"/>
              </w:rPr>
              <w:t>прирост протяженности автомобильных дорог общего пользования Кировской области регионального или межмуниципального,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10206" w:type="dxa"/>
            <w:gridSpan w:val="2"/>
          </w:tcPr>
          <w:p w:rsidR="00724ED3" w:rsidRPr="000420CB" w:rsidRDefault="00724ED3"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значение показателя определяется по формуле:</w:t>
            </w:r>
          </w:p>
          <w:p w:rsidR="00724ED3" w:rsidRPr="000420CB" w:rsidRDefault="00724ED3" w:rsidP="00724270">
            <w:pPr>
              <w:pStyle w:val="ConsPlusNormal"/>
              <w:jc w:val="both"/>
              <w:rPr>
                <w:rFonts w:ascii="Times New Roman" w:hAnsi="Times New Roman" w:cs="Times New Roman"/>
                <w:sz w:val="24"/>
                <w:szCs w:val="24"/>
              </w:rPr>
            </w:pPr>
          </w:p>
          <w:p w:rsidR="00724ED3" w:rsidRPr="000420CB" w:rsidRDefault="00724ED3" w:rsidP="00724270">
            <w:pPr>
              <w:pStyle w:val="ConsPlusNormal"/>
              <w:jc w:val="center"/>
              <w:rPr>
                <w:rFonts w:ascii="Times New Roman" w:hAnsi="Times New Roman" w:cs="Times New Roman"/>
                <w:sz w:val="24"/>
                <w:szCs w:val="24"/>
              </w:rPr>
            </w:pPr>
            <w:r w:rsidRPr="000420CB">
              <w:rPr>
                <w:rFonts w:ascii="Times New Roman" w:hAnsi="Times New Roman" w:cs="Times New Roman"/>
                <w:sz w:val="24"/>
                <w:szCs w:val="24"/>
              </w:rPr>
              <w:t>Ппр = Ппррз + Ппрмз, где:</w:t>
            </w:r>
          </w:p>
          <w:p w:rsidR="00724ED3" w:rsidRPr="000420CB" w:rsidRDefault="00724ED3" w:rsidP="00724270">
            <w:pPr>
              <w:pStyle w:val="ConsPlusNormal"/>
              <w:jc w:val="both"/>
              <w:rPr>
                <w:rFonts w:ascii="Times New Roman" w:hAnsi="Times New Roman" w:cs="Times New Roman"/>
                <w:sz w:val="24"/>
                <w:szCs w:val="24"/>
              </w:rPr>
            </w:pPr>
          </w:p>
          <w:p w:rsidR="00724ED3" w:rsidRPr="000420CB" w:rsidRDefault="00724ED3"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Ппр – прирост протяженности автомобильных дорог общего пользования Кировской области регионального или межмуниципального,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(километров);</w:t>
            </w:r>
          </w:p>
          <w:p w:rsidR="00724ED3" w:rsidRPr="000420CB" w:rsidRDefault="00724ED3"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Ппррз – протяженность сети автомобильных дорог общего пользования Кировской области регионального или межмуниципального</w:t>
            </w:r>
            <w:r w:rsidR="00E24FEE" w:rsidRPr="000420CB">
              <w:rPr>
                <w:rFonts w:ascii="Times New Roman" w:hAnsi="Times New Roman" w:cs="Times New Roman"/>
                <w:sz w:val="24"/>
                <w:szCs w:val="24"/>
              </w:rPr>
              <w:t xml:space="preserve"> значения</w:t>
            </w:r>
            <w:r w:rsidRPr="000420CB">
              <w:rPr>
                <w:rFonts w:ascii="Times New Roman" w:hAnsi="Times New Roman" w:cs="Times New Roman"/>
                <w:sz w:val="24"/>
                <w:szCs w:val="24"/>
              </w:rPr>
              <w:t>, введенных в эксплуатацию после реконструкции в отчетном периоде, на основании данных ведомственного отчета министерства транспорта Кировской области (километров);</w:t>
            </w:r>
          </w:p>
          <w:p w:rsidR="00724ED3" w:rsidRPr="000420CB" w:rsidRDefault="00724ED3" w:rsidP="001F5F7C">
            <w:pPr>
              <w:pStyle w:val="ConsPlusNormal"/>
              <w:jc w:val="both"/>
              <w:rPr>
                <w:rFonts w:ascii="Times New Roman" w:hAnsi="Times New Roman" w:cs="Times New Roman"/>
                <w:spacing w:val="-4"/>
                <w:sz w:val="24"/>
                <w:szCs w:val="24"/>
              </w:rPr>
            </w:pPr>
            <w:r w:rsidRPr="000420CB">
              <w:rPr>
                <w:rFonts w:ascii="Times New Roman" w:hAnsi="Times New Roman" w:cs="Times New Roman"/>
                <w:spacing w:val="-4"/>
                <w:sz w:val="24"/>
                <w:szCs w:val="24"/>
              </w:rPr>
              <w:t xml:space="preserve">Ппрмз – протяженность сети автомобильных дорог общего пользования </w:t>
            </w:r>
            <w:r w:rsidR="001F5F7C" w:rsidRPr="001F5F7C">
              <w:rPr>
                <w:rFonts w:ascii="Times New Roman" w:hAnsi="Times New Roman" w:cs="Times New Roman"/>
                <w:spacing w:val="-4"/>
                <w:sz w:val="24"/>
                <w:szCs w:val="24"/>
              </w:rPr>
              <w:t xml:space="preserve">Кировской области </w:t>
            </w:r>
            <w:r w:rsidRPr="000420CB">
              <w:rPr>
                <w:rFonts w:ascii="Times New Roman" w:hAnsi="Times New Roman" w:cs="Times New Roman"/>
                <w:spacing w:val="-4"/>
                <w:sz w:val="24"/>
                <w:szCs w:val="24"/>
              </w:rPr>
              <w:t>местного значения, введенных в эксплуатацию после реконструкции в отчетном периоде, на основании данных ведомственного отчета министерства транспорта Кировской области (километров)</w:t>
            </w:r>
          </w:p>
        </w:tc>
      </w:tr>
      <w:tr w:rsidR="00706C89" w:rsidRPr="00706C89" w:rsidTr="00724ED3">
        <w:tblPrEx>
          <w:tblCellMar>
            <w:top w:w="28" w:type="dxa"/>
            <w:left w:w="28" w:type="dxa"/>
            <w:bottom w:w="28" w:type="dxa"/>
            <w:right w:w="28" w:type="dxa"/>
          </w:tblCellMar>
          <w:tblLook w:val="04A0" w:firstRow="1" w:lastRow="0" w:firstColumn="1" w:lastColumn="0" w:noHBand="0" w:noVBand="1"/>
        </w:tblPrEx>
        <w:tc>
          <w:tcPr>
            <w:tcW w:w="568" w:type="dxa"/>
            <w:vMerge/>
          </w:tcPr>
          <w:p w:rsidR="00706C89" w:rsidRPr="00706C89" w:rsidRDefault="00706C89" w:rsidP="00E2629B">
            <w:pPr>
              <w:pStyle w:val="ConsPlusNormal"/>
              <w:jc w:val="center"/>
              <w:rPr>
                <w:rFonts w:ascii="Times New Roman" w:hAnsi="Times New Roman" w:cs="Times New Roman"/>
                <w:sz w:val="24"/>
                <w:szCs w:val="24"/>
              </w:rPr>
            </w:pPr>
          </w:p>
        </w:tc>
        <w:tc>
          <w:tcPr>
            <w:tcW w:w="4110" w:type="dxa"/>
          </w:tcPr>
          <w:p w:rsidR="00706C89" w:rsidRPr="00515B80" w:rsidRDefault="005E1620" w:rsidP="00706C89">
            <w:pPr>
              <w:pStyle w:val="ConsPlusNormal"/>
              <w:rPr>
                <w:rFonts w:ascii="Times New Roman" w:hAnsi="Times New Roman" w:cs="Times New Roman"/>
                <w:sz w:val="24"/>
                <w:szCs w:val="24"/>
              </w:rPr>
            </w:pPr>
            <w:r>
              <w:rPr>
                <w:rFonts w:ascii="Times New Roman" w:hAnsi="Times New Roman" w:cs="Times New Roman"/>
                <w:sz w:val="24"/>
                <w:szCs w:val="24"/>
              </w:rPr>
              <w:t xml:space="preserve">протяженность </w:t>
            </w:r>
            <w:r w:rsidR="00706C89" w:rsidRPr="00515B80">
              <w:rPr>
                <w:rFonts w:ascii="Times New Roman" w:hAnsi="Times New Roman" w:cs="Times New Roman"/>
                <w:sz w:val="24"/>
                <w:szCs w:val="24"/>
              </w:rPr>
              <w:t>реконструкци</w:t>
            </w:r>
            <w:r>
              <w:rPr>
                <w:rFonts w:ascii="Times New Roman" w:hAnsi="Times New Roman" w:cs="Times New Roman"/>
                <w:sz w:val="24"/>
                <w:szCs w:val="24"/>
              </w:rPr>
              <w:t>и</w:t>
            </w:r>
            <w:r w:rsidR="00706C89" w:rsidRPr="00515B80">
              <w:rPr>
                <w:rFonts w:ascii="Times New Roman" w:hAnsi="Times New Roman" w:cs="Times New Roman"/>
                <w:sz w:val="24"/>
                <w:szCs w:val="24"/>
              </w:rPr>
              <w:t xml:space="preserve"> искусственных сооружений на автомобильных дорогах общего пользования Кировской области регионального</w:t>
            </w:r>
          </w:p>
          <w:p w:rsidR="00706C89" w:rsidRPr="00515B80" w:rsidRDefault="00706C89" w:rsidP="00706C89">
            <w:pPr>
              <w:pStyle w:val="ConsPlusNormal"/>
              <w:rPr>
                <w:rFonts w:ascii="Times New Roman" w:hAnsi="Times New Roman" w:cs="Times New Roman"/>
                <w:sz w:val="24"/>
                <w:szCs w:val="24"/>
              </w:rPr>
            </w:pPr>
            <w:r w:rsidRPr="00515B80">
              <w:rPr>
                <w:rFonts w:ascii="Times New Roman" w:hAnsi="Times New Roman" w:cs="Times New Roman"/>
                <w:sz w:val="24"/>
                <w:szCs w:val="24"/>
              </w:rPr>
              <w:t xml:space="preserve">или межмуниципального и местного </w:t>
            </w:r>
            <w:r w:rsidRPr="00515B80">
              <w:rPr>
                <w:rFonts w:ascii="Times New Roman" w:hAnsi="Times New Roman" w:cs="Times New Roman"/>
                <w:sz w:val="24"/>
                <w:szCs w:val="24"/>
              </w:rPr>
              <w:lastRenderedPageBreak/>
              <w:t>значения</w:t>
            </w:r>
          </w:p>
        </w:tc>
        <w:tc>
          <w:tcPr>
            <w:tcW w:w="10206" w:type="dxa"/>
            <w:gridSpan w:val="2"/>
          </w:tcPr>
          <w:p w:rsidR="00706C89" w:rsidRPr="000420CB" w:rsidRDefault="00706C89"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lastRenderedPageBreak/>
              <w:t>значение показателя определяется по формуле:</w:t>
            </w:r>
          </w:p>
          <w:p w:rsidR="00706C89" w:rsidRPr="000420CB" w:rsidRDefault="00706C89" w:rsidP="00724270">
            <w:pPr>
              <w:pStyle w:val="ConsPlusNormal"/>
              <w:jc w:val="both"/>
              <w:rPr>
                <w:rFonts w:ascii="Times New Roman" w:hAnsi="Times New Roman" w:cs="Times New Roman"/>
                <w:sz w:val="24"/>
                <w:szCs w:val="24"/>
              </w:rPr>
            </w:pPr>
          </w:p>
          <w:p w:rsidR="00706C89" w:rsidRPr="000420CB" w:rsidRDefault="00706C89" w:rsidP="00724270">
            <w:pPr>
              <w:pStyle w:val="ConsPlusNormal"/>
              <w:jc w:val="center"/>
              <w:rPr>
                <w:rFonts w:ascii="Times New Roman" w:hAnsi="Times New Roman" w:cs="Times New Roman"/>
                <w:sz w:val="24"/>
                <w:szCs w:val="24"/>
              </w:rPr>
            </w:pPr>
            <w:r w:rsidRPr="000420CB">
              <w:rPr>
                <w:rFonts w:ascii="Times New Roman" w:hAnsi="Times New Roman" w:cs="Times New Roman"/>
                <w:sz w:val="24"/>
                <w:szCs w:val="24"/>
              </w:rPr>
              <w:t>Прис = Присрз + Присмз, где:</w:t>
            </w:r>
          </w:p>
          <w:p w:rsidR="00706C89" w:rsidRPr="000420CB" w:rsidRDefault="00706C89" w:rsidP="00724270">
            <w:pPr>
              <w:pStyle w:val="ConsPlusNormal"/>
              <w:jc w:val="both"/>
              <w:rPr>
                <w:rFonts w:ascii="Times New Roman" w:hAnsi="Times New Roman" w:cs="Times New Roman"/>
                <w:sz w:val="24"/>
                <w:szCs w:val="24"/>
              </w:rPr>
            </w:pPr>
          </w:p>
          <w:p w:rsidR="00706C89" w:rsidRPr="000420CB" w:rsidRDefault="00706C89"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 xml:space="preserve">Прис – протяженность реконструкции искусственных сооружений на автомобильных дорогах общего пользования Кировской области регионального или межмуниципального и местного </w:t>
            </w:r>
            <w:r w:rsidRPr="000420CB">
              <w:rPr>
                <w:rFonts w:ascii="Times New Roman" w:hAnsi="Times New Roman" w:cs="Times New Roman"/>
                <w:sz w:val="24"/>
                <w:szCs w:val="24"/>
              </w:rPr>
              <w:lastRenderedPageBreak/>
              <w:t>значения (погонных метров);</w:t>
            </w:r>
          </w:p>
          <w:p w:rsidR="00706C89" w:rsidRPr="000420CB" w:rsidRDefault="00706C89"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Присрз – протяженность реконструкции искусственных сооружений на автомобильных дорогах общего пользования Кировской области регионального или межмуниципального значения</w:t>
            </w:r>
            <w:r w:rsidR="00A07FDD">
              <w:rPr>
                <w:rFonts w:ascii="Times New Roman" w:hAnsi="Times New Roman" w:cs="Times New Roman"/>
                <w:sz w:val="24"/>
                <w:szCs w:val="24"/>
              </w:rPr>
              <w:t xml:space="preserve">, </w:t>
            </w:r>
            <w:r w:rsidR="00111B60">
              <w:rPr>
                <w:rFonts w:ascii="Times New Roman" w:hAnsi="Times New Roman" w:cs="Times New Roman"/>
                <w:sz w:val="24"/>
                <w:szCs w:val="24"/>
              </w:rPr>
              <w:t xml:space="preserve">                </w:t>
            </w:r>
            <w:r w:rsidRPr="000420CB">
              <w:rPr>
                <w:rFonts w:ascii="Times New Roman" w:hAnsi="Times New Roman" w:cs="Times New Roman"/>
                <w:sz w:val="24"/>
                <w:szCs w:val="24"/>
              </w:rPr>
              <w:t>на основании данных ведомственного отчета министерства транспорта Кировской области (погонных метров);</w:t>
            </w:r>
          </w:p>
          <w:p w:rsidR="00706C89" w:rsidRPr="000420CB" w:rsidRDefault="00706C89" w:rsidP="001F5F7C">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 xml:space="preserve">Присмз – протяженность реконструкции искусственных сооружений на автомобильных дорогах общего пользования </w:t>
            </w:r>
            <w:r w:rsidR="001F5F7C" w:rsidRPr="001F5F7C">
              <w:rPr>
                <w:rFonts w:ascii="Times New Roman" w:hAnsi="Times New Roman" w:cs="Times New Roman"/>
                <w:sz w:val="24"/>
                <w:szCs w:val="24"/>
              </w:rPr>
              <w:t xml:space="preserve">Кировской области </w:t>
            </w:r>
            <w:r w:rsidRPr="000420CB">
              <w:rPr>
                <w:rFonts w:ascii="Times New Roman" w:hAnsi="Times New Roman" w:cs="Times New Roman"/>
                <w:sz w:val="24"/>
                <w:szCs w:val="24"/>
              </w:rPr>
              <w:t>местного значения</w:t>
            </w:r>
            <w:r w:rsidR="00A07FDD">
              <w:rPr>
                <w:rFonts w:ascii="Times New Roman" w:hAnsi="Times New Roman" w:cs="Times New Roman"/>
                <w:sz w:val="24"/>
                <w:szCs w:val="24"/>
              </w:rPr>
              <w:t>,</w:t>
            </w:r>
            <w:r w:rsidR="00864207" w:rsidRPr="000420CB">
              <w:rPr>
                <w:rFonts w:ascii="Times New Roman" w:hAnsi="Times New Roman" w:cs="Times New Roman"/>
                <w:sz w:val="24"/>
                <w:szCs w:val="24"/>
              </w:rPr>
              <w:t xml:space="preserve"> на основании данных ведомственного отчета министерства транспорта Кировской области (погонных метров)</w:t>
            </w:r>
          </w:p>
        </w:tc>
      </w:tr>
      <w:tr w:rsidR="00724ED3" w:rsidRPr="00706C89" w:rsidTr="00A07FDD">
        <w:tblPrEx>
          <w:tblCellMar>
            <w:top w:w="28" w:type="dxa"/>
            <w:left w:w="28" w:type="dxa"/>
            <w:bottom w:w="28" w:type="dxa"/>
            <w:right w:w="28" w:type="dxa"/>
          </w:tblCellMar>
          <w:tblLook w:val="04A0" w:firstRow="1" w:lastRow="0" w:firstColumn="1" w:lastColumn="0" w:noHBand="0" w:noVBand="1"/>
        </w:tblPrEx>
        <w:tc>
          <w:tcPr>
            <w:tcW w:w="568" w:type="dxa"/>
            <w:vMerge/>
            <w:tcBorders>
              <w:bottom w:val="nil"/>
            </w:tcBorders>
          </w:tcPr>
          <w:p w:rsidR="00724ED3" w:rsidRPr="00706C89" w:rsidRDefault="00724ED3" w:rsidP="00E2629B">
            <w:pPr>
              <w:pStyle w:val="ConsPlusNormal"/>
              <w:jc w:val="center"/>
              <w:rPr>
                <w:rFonts w:ascii="Times New Roman" w:hAnsi="Times New Roman" w:cs="Times New Roman"/>
                <w:sz w:val="24"/>
                <w:szCs w:val="24"/>
              </w:rPr>
            </w:pPr>
          </w:p>
        </w:tc>
        <w:tc>
          <w:tcPr>
            <w:tcW w:w="4110" w:type="dxa"/>
          </w:tcPr>
          <w:p w:rsidR="00724ED3" w:rsidRPr="00706C89" w:rsidRDefault="00724ED3" w:rsidP="00390EA2">
            <w:pPr>
              <w:pStyle w:val="ConsPlusNormal"/>
              <w:rPr>
                <w:rFonts w:ascii="Times New Roman" w:hAnsi="Times New Roman" w:cs="Times New Roman"/>
                <w:sz w:val="24"/>
                <w:szCs w:val="24"/>
              </w:rPr>
            </w:pPr>
            <w:r w:rsidRPr="00706C89">
              <w:rPr>
                <w:rFonts w:ascii="Times New Roman" w:hAnsi="Times New Roman" w:cs="Times New Roman"/>
                <w:sz w:val="24"/>
                <w:szCs w:val="24"/>
              </w:rPr>
              <w:t>доля уникальных искусственных сооружений, находящихся в предаварийном (аварийном) состоянии, в общем количестве уникальных искусственных сооружений, расположенных на территории Кировской области</w:t>
            </w:r>
          </w:p>
        </w:tc>
        <w:tc>
          <w:tcPr>
            <w:tcW w:w="10206" w:type="dxa"/>
            <w:gridSpan w:val="2"/>
          </w:tcPr>
          <w:p w:rsidR="00724ED3" w:rsidRPr="000420CB" w:rsidRDefault="00724ED3"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значение показателя определяется по формуле:</w:t>
            </w:r>
          </w:p>
          <w:p w:rsidR="00724ED3" w:rsidRPr="000420CB" w:rsidRDefault="00724ED3" w:rsidP="00724270">
            <w:pPr>
              <w:pStyle w:val="ConsPlusNormal"/>
              <w:jc w:val="both"/>
              <w:rPr>
                <w:rFonts w:ascii="Times New Roman" w:hAnsi="Times New Roman" w:cs="Times New Roman"/>
                <w:sz w:val="24"/>
                <w:szCs w:val="24"/>
              </w:rPr>
            </w:pPr>
          </w:p>
          <w:p w:rsidR="00724ED3" w:rsidRPr="000420CB" w:rsidRDefault="00724ED3" w:rsidP="00724270">
            <w:pPr>
              <w:pStyle w:val="ConsPlusNormal"/>
              <w:jc w:val="center"/>
              <w:rPr>
                <w:rFonts w:ascii="Times New Roman" w:hAnsi="Times New Roman" w:cs="Times New Roman"/>
                <w:sz w:val="24"/>
                <w:szCs w:val="24"/>
              </w:rPr>
            </w:pPr>
            <w:r w:rsidRPr="000420CB">
              <w:rPr>
                <w:rFonts w:ascii="Times New Roman" w:hAnsi="Times New Roman" w:cs="Times New Roman"/>
                <w:sz w:val="24"/>
                <w:szCs w:val="24"/>
              </w:rPr>
              <w:t>Дам = (Квам / Кам) x 100%, где:</w:t>
            </w:r>
          </w:p>
          <w:p w:rsidR="00724ED3" w:rsidRPr="000420CB" w:rsidRDefault="00724ED3" w:rsidP="00724270">
            <w:pPr>
              <w:pStyle w:val="ConsPlusNormal"/>
              <w:jc w:val="both"/>
              <w:rPr>
                <w:rFonts w:ascii="Times New Roman" w:hAnsi="Times New Roman" w:cs="Times New Roman"/>
                <w:sz w:val="24"/>
                <w:szCs w:val="24"/>
              </w:rPr>
            </w:pPr>
          </w:p>
          <w:p w:rsidR="00724ED3" w:rsidRPr="000420CB" w:rsidRDefault="00724ED3"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Дам – доля уникальных искусственных сооружений, находящихся в предаварийном (аварийном) состоянии, в общем количестве уникальных искусственных сооружений, расположенных на территории Кировской области (%);</w:t>
            </w:r>
          </w:p>
          <w:p w:rsidR="00724ED3" w:rsidRPr="000420CB" w:rsidRDefault="00724ED3"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Квам – количество уникальных искусственных сооружений на территории Кировской области, находящихся в предаварийном (аварийном) состоянии, по данным ведомственной отчетности министерства транспорта Кировской области (штук);</w:t>
            </w:r>
          </w:p>
          <w:p w:rsidR="00724ED3" w:rsidRPr="000420CB" w:rsidRDefault="00724ED3"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Кам – количество уникальных искусственных сооружений на территории Кировской области, по данным ведомственной отчетности министерства транспорта Кировской области (штук)</w:t>
            </w:r>
          </w:p>
        </w:tc>
      </w:tr>
      <w:tr w:rsidR="000808C2" w:rsidRPr="00706C89" w:rsidTr="003D0089">
        <w:tblPrEx>
          <w:tblCellMar>
            <w:top w:w="28" w:type="dxa"/>
            <w:left w:w="28" w:type="dxa"/>
            <w:bottom w:w="28" w:type="dxa"/>
            <w:right w:w="28" w:type="dxa"/>
          </w:tblCellMar>
          <w:tblLook w:val="04A0" w:firstRow="1" w:lastRow="0" w:firstColumn="1" w:lastColumn="0" w:noHBand="0" w:noVBand="1"/>
        </w:tblPrEx>
        <w:tc>
          <w:tcPr>
            <w:tcW w:w="568" w:type="dxa"/>
            <w:tcBorders>
              <w:top w:val="nil"/>
              <w:bottom w:val="nil"/>
            </w:tcBorders>
          </w:tcPr>
          <w:p w:rsidR="000808C2" w:rsidRPr="00A07FDD" w:rsidRDefault="00A07FDD" w:rsidP="00E2629B">
            <w:pPr>
              <w:pStyle w:val="ConsPlusNormal"/>
              <w:jc w:val="center"/>
              <w:rPr>
                <w:rFonts w:ascii="Times New Roman" w:hAnsi="Times New Roman" w:cs="Times New Roman"/>
                <w:sz w:val="24"/>
                <w:szCs w:val="2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-29210</wp:posOffset>
                      </wp:positionH>
                      <wp:positionV relativeFrom="paragraph">
                        <wp:posOffset>1409700</wp:posOffset>
                      </wp:positionV>
                      <wp:extent cx="354330" cy="0"/>
                      <wp:effectExtent l="0" t="0" r="26670" b="1905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3543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pt,111pt" to="25.6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" strokecolor="#4579b8 [3044]"/>
                  </w:pict>
                </mc:Fallback>
              </mc:AlternateContent>
            </w:r>
          </w:p>
        </w:tc>
        <w:tc>
          <w:tcPr>
            <w:tcW w:w="4110" w:type="dxa"/>
          </w:tcPr>
          <w:p w:rsidR="000808C2" w:rsidRPr="000420CB" w:rsidRDefault="005E1620" w:rsidP="007B3321">
            <w:pPr>
              <w:pStyle w:val="ConsPlusNormal"/>
              <w:rPr>
                <w:rFonts w:ascii="Times New Roman" w:hAnsi="Times New Roman" w:cs="Times New Roman"/>
                <w:sz w:val="24"/>
                <w:szCs w:val="24"/>
              </w:rPr>
            </w:pPr>
            <w:r w:rsidRPr="005E1620">
              <w:rPr>
                <w:rFonts w:ascii="Times New Roman" w:hAnsi="Times New Roman" w:cs="Times New Roman"/>
                <w:sz w:val="24"/>
                <w:szCs w:val="24"/>
              </w:rPr>
              <w:t>количество разработанной проектной документации, имеющей положительное заключение государственной экспертизы, на строительство, реконструкцию и капитальный ремонт автомобильных дорог местного значения и искусственных сооружений на них</w:t>
            </w:r>
          </w:p>
        </w:tc>
        <w:tc>
          <w:tcPr>
            <w:tcW w:w="10206" w:type="dxa"/>
            <w:gridSpan w:val="2"/>
          </w:tcPr>
          <w:p w:rsidR="000808C2" w:rsidRPr="000420CB" w:rsidRDefault="00C25B5F" w:rsidP="00724270">
            <w:pPr>
              <w:autoSpaceDE w:val="0"/>
              <w:autoSpaceDN w:val="0"/>
              <w:adjustRightInd w:val="0"/>
              <w:spacing w:after="0" w:line="240" w:lineRule="auto"/>
              <w:jc w:val="both"/>
              <w:rPr>
                <w:rFonts w:ascii="Times New Roman" w:hAnsi="Times New Roman"/>
                <w:sz w:val="24"/>
                <w:szCs w:val="24"/>
                <w:lang w:eastAsia="ru-RU"/>
              </w:rPr>
            </w:pPr>
            <w:r w:rsidRPr="000420CB">
              <w:rPr>
                <w:rFonts w:ascii="Times New Roman" w:hAnsi="Times New Roman"/>
                <w:spacing w:val="-4"/>
                <w:sz w:val="24"/>
                <w:szCs w:val="24"/>
              </w:rPr>
              <w:t>значение показателя определяется на основании данных ведомственной отчетности министерства транспорта Кировской области (штук)</w:t>
            </w:r>
          </w:p>
        </w:tc>
      </w:tr>
      <w:tr w:rsidR="00BA500E" w:rsidRPr="00BA500E" w:rsidTr="000808C2">
        <w:trPr>
          <w:gridAfter w:val="1"/>
          <w:wAfter w:w="34" w:type="dxa"/>
        </w:trPr>
        <w:tc>
          <w:tcPr>
            <w:tcW w:w="568" w:type="dxa"/>
            <w:vMerge w:val="restart"/>
          </w:tcPr>
          <w:p w:rsidR="00BA500E" w:rsidRPr="000420CB" w:rsidRDefault="00BA500E">
            <w:pPr>
              <w:pStyle w:val="ConsPlusNormal"/>
              <w:jc w:val="center"/>
              <w:rPr>
                <w:rFonts w:ascii="Times New Roman" w:hAnsi="Times New Roman" w:cs="Times New Roman"/>
                <w:sz w:val="24"/>
                <w:szCs w:val="24"/>
              </w:rPr>
            </w:pPr>
            <w:r w:rsidRPr="000420CB">
              <w:rPr>
                <w:rFonts w:ascii="Times New Roman" w:hAnsi="Times New Roman" w:cs="Times New Roman"/>
                <w:sz w:val="24"/>
                <w:szCs w:val="24"/>
              </w:rPr>
              <w:lastRenderedPageBreak/>
              <w:t>2</w:t>
            </w:r>
          </w:p>
        </w:tc>
        <w:tc>
          <w:tcPr>
            <w:tcW w:w="4110" w:type="dxa"/>
          </w:tcPr>
          <w:p w:rsidR="00BA500E" w:rsidRPr="000420CB" w:rsidRDefault="00BA500E" w:rsidP="00BA500E">
            <w:pPr>
              <w:pStyle w:val="ConsPlusNormal"/>
              <w:rPr>
                <w:rFonts w:ascii="Times New Roman" w:hAnsi="Times New Roman" w:cs="Times New Roman"/>
                <w:sz w:val="24"/>
                <w:szCs w:val="24"/>
              </w:rPr>
            </w:pPr>
            <w:r w:rsidRPr="00D76A8F">
              <w:rPr>
                <w:rFonts w:ascii="Times New Roman" w:hAnsi="Times New Roman" w:cs="Times New Roman"/>
                <w:spacing w:val="-2"/>
                <w:sz w:val="24"/>
                <w:szCs w:val="24"/>
              </w:rPr>
              <w:t>Отдельное мероприятие «Организация</w:t>
            </w:r>
            <w:r w:rsidRPr="000420CB">
              <w:rPr>
                <w:rFonts w:ascii="Times New Roman" w:hAnsi="Times New Roman" w:cs="Times New Roman"/>
                <w:sz w:val="24"/>
                <w:szCs w:val="24"/>
              </w:rPr>
              <w:t xml:space="preserve"> дорожного движения в Кировской области»</w:t>
            </w:r>
          </w:p>
        </w:tc>
        <w:tc>
          <w:tcPr>
            <w:tcW w:w="10206" w:type="dxa"/>
          </w:tcPr>
          <w:p w:rsidR="00BA500E" w:rsidRPr="000420CB" w:rsidRDefault="00BA500E" w:rsidP="00724270">
            <w:pPr>
              <w:pStyle w:val="ConsPlusNormal"/>
              <w:jc w:val="both"/>
              <w:rPr>
                <w:rFonts w:ascii="Times New Roman" w:hAnsi="Times New Roman" w:cs="Times New Roman"/>
                <w:sz w:val="24"/>
                <w:szCs w:val="24"/>
              </w:rPr>
            </w:pPr>
          </w:p>
        </w:tc>
      </w:tr>
      <w:tr w:rsidR="00BA500E" w:rsidRPr="00706C89" w:rsidTr="000808C2">
        <w:trPr>
          <w:gridAfter w:val="1"/>
          <w:wAfter w:w="34" w:type="dxa"/>
        </w:trPr>
        <w:tc>
          <w:tcPr>
            <w:tcW w:w="568" w:type="dxa"/>
            <w:vMerge/>
          </w:tcPr>
          <w:p w:rsidR="00BA500E" w:rsidRPr="00BA500E" w:rsidRDefault="00BA500E">
            <w:pPr>
              <w:pStyle w:val="ConsPlusNormal"/>
              <w:jc w:val="center"/>
              <w:rPr>
                <w:rFonts w:ascii="Times New Roman" w:hAnsi="Times New Roman" w:cs="Times New Roman"/>
                <w:sz w:val="24"/>
                <w:szCs w:val="24"/>
                <w:highlight w:val="green"/>
              </w:rPr>
            </w:pPr>
          </w:p>
        </w:tc>
        <w:tc>
          <w:tcPr>
            <w:tcW w:w="4110" w:type="dxa"/>
          </w:tcPr>
          <w:p w:rsidR="00BA500E" w:rsidRPr="000420CB" w:rsidRDefault="00BA500E" w:rsidP="00390EA2">
            <w:pPr>
              <w:pStyle w:val="ConsPlusNormal"/>
              <w:rPr>
                <w:rFonts w:ascii="Times New Roman" w:hAnsi="Times New Roman" w:cs="Times New Roman"/>
                <w:sz w:val="24"/>
                <w:szCs w:val="24"/>
              </w:rPr>
            </w:pPr>
            <w:r w:rsidRPr="000420CB">
              <w:rPr>
                <w:rFonts w:ascii="Times New Roman" w:hAnsi="Times New Roman" w:cs="Times New Roman"/>
                <w:sz w:val="24"/>
                <w:szCs w:val="24"/>
              </w:rPr>
              <w:t>доля субъектов, в отношении которых осуществлены контрольные мероприятия, в общем количестве субъектов, подлежащих региональному государственному контролю (надзору) в сфере организации дорожного движения</w:t>
            </w:r>
          </w:p>
        </w:tc>
        <w:tc>
          <w:tcPr>
            <w:tcW w:w="10206" w:type="dxa"/>
          </w:tcPr>
          <w:p w:rsidR="00BA500E" w:rsidRPr="000420CB" w:rsidRDefault="00BA500E"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значение показателя определяется по формуле:</w:t>
            </w:r>
          </w:p>
          <w:p w:rsidR="00BA500E" w:rsidRPr="000420CB" w:rsidRDefault="00BA500E" w:rsidP="00724270">
            <w:pPr>
              <w:pStyle w:val="ConsPlusNormal"/>
              <w:jc w:val="both"/>
              <w:rPr>
                <w:rFonts w:ascii="Times New Roman" w:hAnsi="Times New Roman" w:cs="Times New Roman"/>
                <w:sz w:val="24"/>
                <w:szCs w:val="24"/>
              </w:rPr>
            </w:pPr>
          </w:p>
          <w:p w:rsidR="00BA500E" w:rsidRPr="000420CB" w:rsidRDefault="00BA500E" w:rsidP="00724270">
            <w:pPr>
              <w:pStyle w:val="ConsPlusNormal"/>
              <w:jc w:val="center"/>
              <w:rPr>
                <w:rFonts w:ascii="Times New Roman" w:hAnsi="Times New Roman" w:cs="Times New Roman"/>
                <w:sz w:val="24"/>
                <w:szCs w:val="24"/>
              </w:rPr>
            </w:pPr>
            <w:r w:rsidRPr="000420CB">
              <w:rPr>
                <w:rFonts w:ascii="Times New Roman" w:hAnsi="Times New Roman" w:cs="Times New Roman"/>
                <w:sz w:val="24"/>
                <w:szCs w:val="24"/>
              </w:rPr>
              <w:t>Дс = (Со / Сп) x 100%, где:</w:t>
            </w:r>
          </w:p>
          <w:p w:rsidR="00BA500E" w:rsidRPr="000420CB" w:rsidRDefault="00BA500E" w:rsidP="00724270">
            <w:pPr>
              <w:pStyle w:val="ConsPlusNormal"/>
              <w:jc w:val="both"/>
              <w:rPr>
                <w:rFonts w:ascii="Times New Roman" w:hAnsi="Times New Roman" w:cs="Times New Roman"/>
                <w:sz w:val="24"/>
                <w:szCs w:val="24"/>
              </w:rPr>
            </w:pPr>
          </w:p>
          <w:p w:rsidR="00BA500E" w:rsidRPr="000420CB" w:rsidRDefault="00BA500E"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 xml:space="preserve">Дс </w:t>
            </w:r>
            <w:r w:rsidR="00724270">
              <w:rPr>
                <w:rFonts w:ascii="Times New Roman" w:hAnsi="Times New Roman" w:cs="Times New Roman"/>
                <w:sz w:val="24"/>
                <w:szCs w:val="24"/>
              </w:rPr>
              <w:t>ؘ–</w:t>
            </w:r>
            <w:r w:rsidRPr="000420CB">
              <w:rPr>
                <w:rFonts w:ascii="Times New Roman" w:hAnsi="Times New Roman" w:cs="Times New Roman"/>
                <w:sz w:val="24"/>
                <w:szCs w:val="24"/>
              </w:rPr>
              <w:t xml:space="preserve"> доля субъектов, в отношении которых осуществлены контрольные мероприятия, в общем количестве субъектов, подлежащих региональному государственному контролю (надзору) в сфере организации дорожного движения (%);</w:t>
            </w:r>
          </w:p>
          <w:p w:rsidR="00BA500E" w:rsidRPr="000420CB" w:rsidRDefault="00BA500E"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 xml:space="preserve">Со </w:t>
            </w:r>
            <w:r w:rsidR="00724270">
              <w:rPr>
                <w:rFonts w:ascii="Times New Roman" w:hAnsi="Times New Roman" w:cs="Times New Roman"/>
                <w:sz w:val="24"/>
                <w:szCs w:val="24"/>
              </w:rPr>
              <w:t>–</w:t>
            </w:r>
            <w:r w:rsidRPr="000420CB">
              <w:rPr>
                <w:rFonts w:ascii="Times New Roman" w:hAnsi="Times New Roman" w:cs="Times New Roman"/>
                <w:sz w:val="24"/>
                <w:szCs w:val="24"/>
              </w:rPr>
              <w:t xml:space="preserve"> количество уполномоченных органов государственной власти Кировской области, органов местного самоуправления муниципальных образований Кировской области, подлежащих контролю в сфере организации дорожного движения, в отношении которых в отчетном году проведены проверки в рамках регионального государственного контроля (надзора) в сфере организации дорожного движения, по данным ведомственной отчетности министерства транспорта Кировской области (единиц);</w:t>
            </w:r>
          </w:p>
          <w:p w:rsidR="00BA500E" w:rsidRPr="000420CB" w:rsidRDefault="00BA500E"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 xml:space="preserve">Сп </w:t>
            </w:r>
            <w:r w:rsidR="00724270">
              <w:rPr>
                <w:rFonts w:ascii="Times New Roman" w:hAnsi="Times New Roman" w:cs="Times New Roman"/>
                <w:sz w:val="24"/>
                <w:szCs w:val="24"/>
              </w:rPr>
              <w:t>–</w:t>
            </w:r>
            <w:r w:rsidRPr="000420CB">
              <w:rPr>
                <w:rFonts w:ascii="Times New Roman" w:hAnsi="Times New Roman" w:cs="Times New Roman"/>
                <w:sz w:val="24"/>
                <w:szCs w:val="24"/>
              </w:rPr>
              <w:t xml:space="preserve"> общее количество уполномоченных органов государственной власти Кировской области, органов местного самоуправления муниципальных образований Кировской области, подлежащих контролю в сфере организации дорожного движения, по данным ведомственной отчетности министерства транспорта Кировской области (единиц)</w:t>
            </w:r>
          </w:p>
        </w:tc>
      </w:tr>
      <w:tr w:rsidR="000808C2" w:rsidRPr="00706C89" w:rsidTr="000808C2">
        <w:trPr>
          <w:gridAfter w:val="1"/>
          <w:wAfter w:w="34" w:type="dxa"/>
        </w:trPr>
        <w:tc>
          <w:tcPr>
            <w:tcW w:w="568" w:type="dxa"/>
            <w:vMerge w:val="restart"/>
          </w:tcPr>
          <w:p w:rsidR="000808C2" w:rsidRPr="00706C89" w:rsidRDefault="00390EA2">
            <w:pPr>
              <w:pStyle w:val="ConsPlusNormal"/>
              <w:jc w:val="center"/>
              <w:rPr>
                <w:rFonts w:ascii="Times New Roman" w:hAnsi="Times New Roman" w:cs="Times New Roman"/>
                <w:sz w:val="24"/>
                <w:szCs w:val="24"/>
              </w:rPr>
            </w:pPr>
            <w:r w:rsidRPr="00706C89">
              <w:rPr>
                <w:rFonts w:ascii="Times New Roman" w:hAnsi="Times New Roman" w:cs="Times New Roman"/>
                <w:sz w:val="24"/>
                <w:szCs w:val="24"/>
              </w:rPr>
              <w:t>3</w:t>
            </w:r>
          </w:p>
        </w:tc>
        <w:tc>
          <w:tcPr>
            <w:tcW w:w="4110" w:type="dxa"/>
          </w:tcPr>
          <w:p w:rsidR="000808C2" w:rsidRPr="00706C89" w:rsidRDefault="000808C2" w:rsidP="00390EA2">
            <w:pPr>
              <w:pStyle w:val="ConsPlusNormal"/>
              <w:rPr>
                <w:rFonts w:ascii="Times New Roman" w:hAnsi="Times New Roman" w:cs="Times New Roman"/>
                <w:sz w:val="24"/>
                <w:szCs w:val="24"/>
              </w:rPr>
            </w:pPr>
            <w:r w:rsidRPr="00706C89">
              <w:rPr>
                <w:rFonts w:ascii="Times New Roman" w:hAnsi="Times New Roman" w:cs="Times New Roman"/>
                <w:sz w:val="24"/>
                <w:szCs w:val="24"/>
              </w:rPr>
              <w:t>Региональный проект «Региональная и местная дорожная сеть Кировской области»</w:t>
            </w:r>
          </w:p>
        </w:tc>
        <w:tc>
          <w:tcPr>
            <w:tcW w:w="10206" w:type="dxa"/>
          </w:tcPr>
          <w:p w:rsidR="000808C2" w:rsidRPr="000420CB" w:rsidRDefault="000808C2" w:rsidP="00724270">
            <w:pPr>
              <w:pStyle w:val="ConsPlusNormal"/>
              <w:jc w:val="both"/>
              <w:rPr>
                <w:rFonts w:ascii="Times New Roman" w:hAnsi="Times New Roman" w:cs="Times New Roman"/>
                <w:sz w:val="24"/>
                <w:szCs w:val="24"/>
              </w:rPr>
            </w:pPr>
          </w:p>
        </w:tc>
      </w:tr>
      <w:tr w:rsidR="000808C2" w:rsidRPr="00706C89" w:rsidTr="000808C2">
        <w:trPr>
          <w:gridAfter w:val="1"/>
          <w:wAfter w:w="34" w:type="dxa"/>
        </w:trPr>
        <w:tc>
          <w:tcPr>
            <w:tcW w:w="568" w:type="dxa"/>
            <w:vMerge/>
          </w:tcPr>
          <w:p w:rsidR="000808C2" w:rsidRPr="00706C89" w:rsidRDefault="000808C2">
            <w:pPr>
              <w:rPr>
                <w:rFonts w:ascii="Times New Roman" w:hAnsi="Times New Roman"/>
                <w:sz w:val="24"/>
                <w:szCs w:val="24"/>
              </w:rPr>
            </w:pPr>
          </w:p>
        </w:tc>
        <w:tc>
          <w:tcPr>
            <w:tcW w:w="4110" w:type="dxa"/>
          </w:tcPr>
          <w:p w:rsidR="000808C2" w:rsidRPr="00706C89" w:rsidRDefault="000808C2" w:rsidP="00EC4940">
            <w:pPr>
              <w:pStyle w:val="ConsPlusNormal"/>
              <w:rPr>
                <w:rFonts w:ascii="Times New Roman" w:hAnsi="Times New Roman" w:cs="Times New Roman"/>
                <w:sz w:val="24"/>
                <w:szCs w:val="24"/>
              </w:rPr>
            </w:pPr>
            <w:r w:rsidRPr="00706C89">
              <w:rPr>
                <w:rFonts w:ascii="Times New Roman" w:hAnsi="Times New Roman" w:cs="Times New Roman"/>
                <w:sz w:val="24"/>
                <w:szCs w:val="24"/>
              </w:rPr>
              <w:t xml:space="preserve">доля протяженности автомобильных дорог Кировской области регионального или </w:t>
            </w:r>
            <w:r w:rsidRPr="00706C89">
              <w:rPr>
                <w:rFonts w:ascii="Times New Roman" w:hAnsi="Times New Roman" w:cs="Times New Roman"/>
                <w:sz w:val="24"/>
                <w:szCs w:val="24"/>
              </w:rPr>
              <w:lastRenderedPageBreak/>
              <w:t>межмуниципального значения, соответс</w:t>
            </w:r>
            <w:r w:rsidR="00EC4940" w:rsidRPr="00706C89">
              <w:rPr>
                <w:rFonts w:ascii="Times New Roman" w:hAnsi="Times New Roman" w:cs="Times New Roman"/>
                <w:sz w:val="24"/>
                <w:szCs w:val="24"/>
              </w:rPr>
              <w:t>твующих нормативным требованиям</w:t>
            </w:r>
          </w:p>
        </w:tc>
        <w:tc>
          <w:tcPr>
            <w:tcW w:w="10206" w:type="dxa"/>
          </w:tcPr>
          <w:p w:rsidR="000808C2" w:rsidRPr="000420CB" w:rsidRDefault="000808C2"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lastRenderedPageBreak/>
              <w:t>значение показателя определяется по формуле:</w:t>
            </w:r>
          </w:p>
          <w:p w:rsidR="000808C2" w:rsidRPr="000420CB" w:rsidRDefault="000808C2" w:rsidP="00724270">
            <w:pPr>
              <w:pStyle w:val="ConsPlusNormal"/>
              <w:jc w:val="both"/>
              <w:rPr>
                <w:rFonts w:ascii="Times New Roman" w:hAnsi="Times New Roman" w:cs="Times New Roman"/>
                <w:sz w:val="24"/>
                <w:szCs w:val="24"/>
              </w:rPr>
            </w:pPr>
          </w:p>
          <w:p w:rsidR="000808C2" w:rsidRPr="000420CB" w:rsidRDefault="000808C2" w:rsidP="007C2665">
            <w:pPr>
              <w:pStyle w:val="ConsPlusNormal"/>
              <w:jc w:val="center"/>
              <w:rPr>
                <w:rFonts w:ascii="Times New Roman" w:hAnsi="Times New Roman" w:cs="Times New Roman"/>
                <w:sz w:val="24"/>
                <w:szCs w:val="24"/>
              </w:rPr>
            </w:pPr>
            <w:r w:rsidRPr="000420CB">
              <w:rPr>
                <w:rFonts w:ascii="Times New Roman" w:hAnsi="Times New Roman" w:cs="Times New Roman"/>
                <w:sz w:val="24"/>
                <w:szCs w:val="24"/>
              </w:rPr>
              <w:t>Дпснт = (Пснт / По) x 100%, где:</w:t>
            </w:r>
          </w:p>
          <w:p w:rsidR="000808C2" w:rsidRPr="000420CB" w:rsidRDefault="000808C2"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lastRenderedPageBreak/>
              <w:t>Дпснт – доля протяженности автомобильных дорог Кировской области регионального или межмуниципального значения, соответс</w:t>
            </w:r>
            <w:r w:rsidR="00EC4940" w:rsidRPr="000420CB">
              <w:rPr>
                <w:rFonts w:ascii="Times New Roman" w:hAnsi="Times New Roman" w:cs="Times New Roman"/>
                <w:sz w:val="24"/>
                <w:szCs w:val="24"/>
              </w:rPr>
              <w:t xml:space="preserve">твующих нормативным требованиям </w:t>
            </w:r>
            <w:r w:rsidRPr="000420CB">
              <w:rPr>
                <w:rFonts w:ascii="Times New Roman" w:hAnsi="Times New Roman" w:cs="Times New Roman"/>
                <w:sz w:val="24"/>
                <w:szCs w:val="24"/>
              </w:rPr>
              <w:t>(%);</w:t>
            </w:r>
          </w:p>
          <w:p w:rsidR="000808C2" w:rsidRPr="000420CB" w:rsidRDefault="000808C2"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Пснт – протяженность автомобильных дорог общего пользования Кировской области регионального или межмуниципального значения, соответствующих нормативным требованиям к транспортно-эксплуатационным показателям, по данным КОГКУ «Дорожный комитет Кировской области», представленным на основании проведенной экспертной оценки или инструментальной диагностики (километров);</w:t>
            </w:r>
          </w:p>
          <w:p w:rsidR="000808C2" w:rsidRPr="000420CB" w:rsidRDefault="000808C2"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По – общая протяженность автомобильных дорог общего пользования Кировской области регионального или межмуниципального значения по состоянию на 31.12.2017, с 2021 года – по состоянию на 31 декабря отчетного года, по данным КОГКУ «Дорожный комитет Кировской области» (годовая форма федерального статистического наблюдения № 1-ДГ «Сведения об автомобильных дорогах общего пользования и сооружениях на них федерального, регионального или межмуниципального значения») (километров)</w:t>
            </w:r>
          </w:p>
        </w:tc>
      </w:tr>
      <w:tr w:rsidR="000808C2" w:rsidRPr="00706C89" w:rsidTr="000808C2">
        <w:trPr>
          <w:gridAfter w:val="1"/>
          <w:wAfter w:w="34" w:type="dxa"/>
        </w:trPr>
        <w:tc>
          <w:tcPr>
            <w:tcW w:w="568" w:type="dxa"/>
            <w:vMerge/>
          </w:tcPr>
          <w:p w:rsidR="000808C2" w:rsidRPr="00706C89" w:rsidRDefault="000808C2">
            <w:pPr>
              <w:rPr>
                <w:rFonts w:ascii="Times New Roman" w:hAnsi="Times New Roman"/>
                <w:sz w:val="24"/>
                <w:szCs w:val="24"/>
              </w:rPr>
            </w:pPr>
          </w:p>
        </w:tc>
        <w:tc>
          <w:tcPr>
            <w:tcW w:w="4110" w:type="dxa"/>
          </w:tcPr>
          <w:p w:rsidR="00EC4940" w:rsidRPr="00706C89" w:rsidRDefault="000808C2" w:rsidP="00390EA2">
            <w:pPr>
              <w:pStyle w:val="ConsPlusNormal"/>
              <w:rPr>
                <w:rFonts w:ascii="Times New Roman" w:hAnsi="Times New Roman" w:cs="Times New Roman"/>
                <w:sz w:val="24"/>
                <w:szCs w:val="24"/>
              </w:rPr>
            </w:pPr>
            <w:r w:rsidRPr="00706C89">
              <w:rPr>
                <w:rFonts w:ascii="Times New Roman" w:hAnsi="Times New Roman" w:cs="Times New Roman"/>
                <w:sz w:val="24"/>
                <w:szCs w:val="24"/>
              </w:rPr>
              <w:t>доля дорожной сети Кировской городской агломерации, находящ</w:t>
            </w:r>
            <w:r w:rsidR="007C2665">
              <w:rPr>
                <w:rFonts w:ascii="Times New Roman" w:hAnsi="Times New Roman" w:cs="Times New Roman"/>
                <w:sz w:val="24"/>
                <w:szCs w:val="24"/>
              </w:rPr>
              <w:t>ей</w:t>
            </w:r>
            <w:r w:rsidRPr="00706C89">
              <w:rPr>
                <w:rFonts w:ascii="Times New Roman" w:hAnsi="Times New Roman" w:cs="Times New Roman"/>
                <w:sz w:val="24"/>
                <w:szCs w:val="24"/>
              </w:rPr>
              <w:t xml:space="preserve">ся </w:t>
            </w:r>
          </w:p>
          <w:p w:rsidR="000808C2" w:rsidRPr="00706C89" w:rsidRDefault="000808C2" w:rsidP="00390EA2">
            <w:pPr>
              <w:pStyle w:val="ConsPlusNormal"/>
              <w:rPr>
                <w:rFonts w:ascii="Times New Roman" w:hAnsi="Times New Roman" w:cs="Times New Roman"/>
                <w:sz w:val="24"/>
                <w:szCs w:val="24"/>
              </w:rPr>
            </w:pPr>
            <w:r w:rsidRPr="00706C89">
              <w:rPr>
                <w:rFonts w:ascii="Times New Roman" w:hAnsi="Times New Roman" w:cs="Times New Roman"/>
                <w:sz w:val="24"/>
                <w:szCs w:val="24"/>
              </w:rPr>
              <w:t>в нормативном состоянии</w:t>
            </w:r>
          </w:p>
        </w:tc>
        <w:tc>
          <w:tcPr>
            <w:tcW w:w="10206" w:type="dxa"/>
          </w:tcPr>
          <w:p w:rsidR="000808C2" w:rsidRPr="000420CB" w:rsidRDefault="000808C2"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значение показателя определяется по формуле:</w:t>
            </w:r>
          </w:p>
          <w:p w:rsidR="000808C2" w:rsidRPr="000420CB" w:rsidRDefault="000808C2" w:rsidP="00724270">
            <w:pPr>
              <w:pStyle w:val="ConsPlusNormal"/>
              <w:jc w:val="both"/>
              <w:rPr>
                <w:rFonts w:ascii="Times New Roman" w:hAnsi="Times New Roman" w:cs="Times New Roman"/>
                <w:sz w:val="24"/>
                <w:szCs w:val="24"/>
              </w:rPr>
            </w:pPr>
          </w:p>
          <w:p w:rsidR="000808C2" w:rsidRPr="000420CB" w:rsidRDefault="001D40E2" w:rsidP="007C2665">
            <w:pPr>
              <w:pStyle w:val="ConsPlusNormal"/>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c">
                  <w:drawing>
                    <wp:inline distT="0" distB="0" distL="0" distR="0" wp14:anchorId="3FC13470" wp14:editId="720570F2">
                      <wp:extent cx="3086100" cy="708660"/>
                      <wp:effectExtent l="0" t="0" r="0" b="0"/>
                      <wp:docPr id="23" name="Полотно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455930" y="0"/>
                                  <a:ext cx="110490" cy="592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0E2" w:rsidRPr="005E1620" w:rsidRDefault="001D40E2">
                                    <w:r w:rsidRPr="005E1620">
                                      <w:rPr>
                                        <w:rFonts w:ascii="Symbol" w:hAnsi="Symbol" w:cs="Symbol"/>
                                        <w:color w:val="000000"/>
                                        <w:sz w:val="52"/>
                                        <w:szCs w:val="52"/>
                                        <w:lang w:val="en-US"/>
                                      </w:rPr>
                                      <w:t></w:t>
                                    </w:r>
                                  </w:p>
                                </w:txbxContent>
                              </wps:txbx>
                              <wps:bodyPr rot="0" vert="horz" wrap="none" lIns="0" tIns="0" rIns="0" bIns="0" anchor="t" anchorCtr="0">
                                <a:spAutoFit/>
                              </wps:bodyPr>
                            </wps:wsp>
                            <wps:wsp>
                              <wps:cNvPr id="3" name="Rectangle 6"/>
                              <wps:cNvSpPr>
                                <a:spLocks noChangeArrowheads="1"/>
                              </wps:cNvSpPr>
                              <wps:spPr bwMode="auto">
                                <a:xfrm>
                                  <a:off x="1924685" y="0"/>
                                  <a:ext cx="110490" cy="592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0E2" w:rsidRPr="005E1620" w:rsidRDefault="001D40E2">
                                    <w:r w:rsidRPr="005E1620">
                                      <w:rPr>
                                        <w:rFonts w:ascii="Symbol" w:hAnsi="Symbol" w:cs="Symbol"/>
                                        <w:color w:val="000000"/>
                                        <w:sz w:val="52"/>
                                        <w:szCs w:val="52"/>
                                        <w:lang w:val="en-US"/>
                                      </w:rPr>
                                      <w:t></w:t>
                                    </w:r>
                                  </w:p>
                                </w:txbxContent>
                              </wps:txbx>
                              <wps:bodyPr rot="0" vert="horz" wrap="none" lIns="0" tIns="0" rIns="0" bIns="0" anchor="t" anchorCtr="0">
                                <a:spAutoFit/>
                              </wps:bodyPr>
                            </wps:wsp>
                            <wps:wsp>
                              <wps:cNvPr id="4" name="Rectangle 7"/>
                              <wps:cNvSpPr>
                                <a:spLocks noChangeArrowheads="1"/>
                              </wps:cNvSpPr>
                              <wps:spPr bwMode="auto">
                                <a:xfrm>
                                  <a:off x="2776220" y="187325"/>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0E2" w:rsidRDefault="001D40E2">
                                    <w:r>
                                      <w:rPr>
                                        <w:rFonts w:ascii="Times New Roman" w:hAnsi="Times New Roman"/>
                                        <w:color w:val="000000"/>
                                        <w:sz w:val="26"/>
                                        <w:szCs w:val="26"/>
                                        <w:lang w:val="en-US"/>
                                      </w:rPr>
                                      <w:t>:</w:t>
                                    </w:r>
                                  </w:p>
                                </w:txbxContent>
                              </wps:txbx>
                              <wps:bodyPr rot="0" vert="horz" wrap="none" lIns="0" tIns="0" rIns="0" bIns="0" anchor="t" anchorCtr="0">
                                <a:spAutoFit/>
                              </wps:bodyPr>
                            </wps:wsp>
                            <wps:wsp>
                              <wps:cNvPr id="5" name="Rectangle 8"/>
                              <wps:cNvSpPr>
                                <a:spLocks noChangeArrowheads="1"/>
                              </wps:cNvSpPr>
                              <wps:spPr bwMode="auto">
                                <a:xfrm>
                                  <a:off x="2555240" y="187325"/>
                                  <a:ext cx="20828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0E2" w:rsidRPr="001D40E2" w:rsidRDefault="001D40E2">
                                    <w:pPr>
                                      <w:rPr>
                                        <w:sz w:val="24"/>
                                        <w:szCs w:val="24"/>
                                      </w:rPr>
                                    </w:pPr>
                                    <w:r w:rsidRPr="001D40E2">
                                      <w:rPr>
                                        <w:rFonts w:ascii="Times New Roman" w:hAnsi="Times New Roman"/>
                                        <w:color w:val="000000"/>
                                        <w:sz w:val="24"/>
                                        <w:szCs w:val="24"/>
                                        <w:lang w:val="en-US"/>
                                      </w:rPr>
                                      <w:t>где</w:t>
                                    </w:r>
                                  </w:p>
                                </w:txbxContent>
                              </wps:txbx>
                              <wps:bodyPr rot="0" vert="horz" wrap="none" lIns="0" tIns="0" rIns="0" bIns="0" anchor="t" anchorCtr="0">
                                <a:spAutoFit/>
                              </wps:bodyPr>
                            </wps:wsp>
                            <wps:wsp>
                              <wps:cNvPr id="6" name="Rectangle 9"/>
                              <wps:cNvSpPr>
                                <a:spLocks noChangeArrowheads="1"/>
                              </wps:cNvSpPr>
                              <wps:spPr bwMode="auto">
                                <a:xfrm>
                                  <a:off x="2089150" y="187325"/>
                                  <a:ext cx="3937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0E2" w:rsidRPr="001D40E2" w:rsidRDefault="001D40E2">
                                    <w:pPr>
                                      <w:rPr>
                                        <w:sz w:val="24"/>
                                        <w:szCs w:val="24"/>
                                      </w:rPr>
                                    </w:pPr>
                                    <w:r w:rsidRPr="001D40E2">
                                      <w:rPr>
                                        <w:rFonts w:ascii="Times New Roman" w:hAnsi="Times New Roman"/>
                                        <w:color w:val="000000"/>
                                        <w:sz w:val="24"/>
                                        <w:szCs w:val="24"/>
                                        <w:lang w:val="en-US"/>
                                      </w:rPr>
                                      <w:t>100%,</w:t>
                                    </w:r>
                                  </w:p>
                                </w:txbxContent>
                              </wps:txbx>
                              <wps:bodyPr rot="0" vert="horz" wrap="none" lIns="0" tIns="0" rIns="0" bIns="0" anchor="t" anchorCtr="0">
                                <a:spAutoFit/>
                              </wps:bodyPr>
                            </wps:wsp>
                            <wps:wsp>
                              <wps:cNvPr id="7" name="Rectangle 10"/>
                              <wps:cNvSpPr>
                                <a:spLocks noChangeArrowheads="1"/>
                              </wps:cNvSpPr>
                              <wps:spPr bwMode="auto">
                                <a:xfrm>
                                  <a:off x="1607820" y="187325"/>
                                  <a:ext cx="28257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0E2" w:rsidRPr="001D40E2" w:rsidRDefault="001D40E2">
                                    <w:pPr>
                                      <w:rPr>
                                        <w:sz w:val="24"/>
                                        <w:szCs w:val="24"/>
                                      </w:rPr>
                                    </w:pPr>
                                    <w:r w:rsidRPr="001D40E2">
                                      <w:rPr>
                                        <w:rFonts w:ascii="Times New Roman" w:hAnsi="Times New Roman"/>
                                        <w:color w:val="000000"/>
                                        <w:sz w:val="24"/>
                                        <w:szCs w:val="24"/>
                                        <w:lang w:val="en-US"/>
                                      </w:rPr>
                                      <w:t>Пагi</w:t>
                                    </w:r>
                                  </w:p>
                                </w:txbxContent>
                              </wps:txbx>
                              <wps:bodyPr rot="0" vert="horz" wrap="none" lIns="0" tIns="0" rIns="0" bIns="0" anchor="t" anchorCtr="0">
                                <a:spAutoFit/>
                              </wps:bodyPr>
                            </wps:wsp>
                            <wps:wsp>
                              <wps:cNvPr id="8" name="Rectangle 11"/>
                              <wps:cNvSpPr>
                                <a:spLocks noChangeArrowheads="1"/>
                              </wps:cNvSpPr>
                              <wps:spPr bwMode="auto">
                                <a:xfrm>
                                  <a:off x="1190625" y="187325"/>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0E2" w:rsidRDefault="001D40E2">
                                    <w:r>
                                      <w:rPr>
                                        <w:rFonts w:ascii="Times New Roman" w:hAnsi="Times New Roman"/>
                                        <w:color w:val="000000"/>
                                        <w:sz w:val="26"/>
                                        <w:szCs w:val="26"/>
                                        <w:lang w:val="en-US"/>
                                      </w:rPr>
                                      <w:t>/</w:t>
                                    </w:r>
                                  </w:p>
                                </w:txbxContent>
                              </wps:txbx>
                              <wps:bodyPr rot="0" vert="horz" wrap="none" lIns="0" tIns="0" rIns="0" bIns="0" anchor="t" anchorCtr="0">
                                <a:spAutoFit/>
                              </wps:bodyPr>
                            </wps:wsp>
                            <wps:wsp>
                              <wps:cNvPr id="9" name="Rectangle 12"/>
                              <wps:cNvSpPr>
                                <a:spLocks noChangeArrowheads="1"/>
                              </wps:cNvSpPr>
                              <wps:spPr bwMode="auto">
                                <a:xfrm>
                                  <a:off x="819150" y="187325"/>
                                  <a:ext cx="30162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0E2" w:rsidRPr="001D40E2" w:rsidRDefault="001D40E2">
                                    <w:pPr>
                                      <w:rPr>
                                        <w:sz w:val="24"/>
                                        <w:szCs w:val="24"/>
                                      </w:rPr>
                                    </w:pPr>
                                    <w:r w:rsidRPr="001D40E2">
                                      <w:rPr>
                                        <w:rFonts w:ascii="Times New Roman" w:hAnsi="Times New Roman"/>
                                        <w:color w:val="000000"/>
                                        <w:sz w:val="24"/>
                                        <w:szCs w:val="24"/>
                                        <w:lang w:val="en-US"/>
                                      </w:rPr>
                                      <w:t>Пнсi</w:t>
                                    </w:r>
                                  </w:p>
                                </w:txbxContent>
                              </wps:txbx>
                              <wps:bodyPr rot="0" vert="horz" wrap="none" lIns="0" tIns="0" rIns="0" bIns="0" anchor="t" anchorCtr="0">
                                <a:spAutoFit/>
                              </wps:bodyPr>
                            </wps:wsp>
                            <wps:wsp>
                              <wps:cNvPr id="10" name="Rectangle 13"/>
                              <wps:cNvSpPr>
                                <a:spLocks noChangeArrowheads="1"/>
                              </wps:cNvSpPr>
                              <wps:spPr bwMode="auto">
                                <a:xfrm>
                                  <a:off x="25400" y="187325"/>
                                  <a:ext cx="2343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0E2" w:rsidRPr="001D40E2" w:rsidRDefault="001D40E2">
                                    <w:pPr>
                                      <w:rPr>
                                        <w:sz w:val="24"/>
                                        <w:szCs w:val="24"/>
                                      </w:rPr>
                                    </w:pPr>
                                    <w:r w:rsidRPr="001D40E2">
                                      <w:rPr>
                                        <w:rFonts w:ascii="Times New Roman" w:hAnsi="Times New Roman"/>
                                        <w:color w:val="000000"/>
                                        <w:sz w:val="24"/>
                                        <w:szCs w:val="24"/>
                                        <w:lang w:val="en-US"/>
                                      </w:rPr>
                                      <w:t>Даг</w:t>
                                    </w:r>
                                  </w:p>
                                </w:txbxContent>
                              </wps:txbx>
                              <wps:bodyPr rot="0" vert="horz" wrap="none" lIns="0" tIns="0" rIns="0" bIns="0" anchor="t" anchorCtr="0">
                                <a:spAutoFit/>
                              </wps:bodyPr>
                            </wps:wsp>
                            <wps:wsp>
                              <wps:cNvPr id="11" name="Rectangle 14"/>
                              <wps:cNvSpPr>
                                <a:spLocks noChangeArrowheads="1"/>
                              </wps:cNvSpPr>
                              <wps:spPr bwMode="auto">
                                <a:xfrm>
                                  <a:off x="1459865" y="14351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0E2" w:rsidRDefault="001D40E2">
                                    <w:r>
                                      <w:rPr>
                                        <w:rFonts w:ascii="Times New Roman" w:hAnsi="Times New Roman"/>
                                        <w:color w:val="000000"/>
                                        <w:sz w:val="16"/>
                                        <w:szCs w:val="16"/>
                                        <w:lang w:val="en-US"/>
                                      </w:rPr>
                                      <w:t>5</w:t>
                                    </w:r>
                                  </w:p>
                                </w:txbxContent>
                              </wps:txbx>
                              <wps:bodyPr rot="0" vert="horz" wrap="none" lIns="0" tIns="0" rIns="0" bIns="0" anchor="t" anchorCtr="0">
                                <a:spAutoFit/>
                              </wps:bodyPr>
                            </wps:wsp>
                            <wps:wsp>
                              <wps:cNvPr id="12" name="Rectangle 15"/>
                              <wps:cNvSpPr>
                                <a:spLocks noChangeArrowheads="1"/>
                              </wps:cNvSpPr>
                              <wps:spPr bwMode="auto">
                                <a:xfrm>
                                  <a:off x="1542415" y="31813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0E2" w:rsidRDefault="001D40E2">
                                    <w:r>
                                      <w:rPr>
                                        <w:rFonts w:ascii="Times New Roman" w:hAnsi="Times New Roman"/>
                                        <w:color w:val="000000"/>
                                        <w:sz w:val="16"/>
                                        <w:szCs w:val="16"/>
                                        <w:lang w:val="en-US"/>
                                      </w:rPr>
                                      <w:t>1</w:t>
                                    </w:r>
                                  </w:p>
                                </w:txbxContent>
                              </wps:txbx>
                              <wps:bodyPr rot="0" vert="horz" wrap="none" lIns="0" tIns="0" rIns="0" bIns="0" anchor="t" anchorCtr="0">
                                <a:spAutoFit/>
                              </wps:bodyPr>
                            </wps:wsp>
                            <wps:wsp>
                              <wps:cNvPr id="13" name="Rectangle 16"/>
                              <wps:cNvSpPr>
                                <a:spLocks noChangeArrowheads="1"/>
                              </wps:cNvSpPr>
                              <wps:spPr bwMode="auto">
                                <a:xfrm>
                                  <a:off x="1459865" y="318135"/>
                                  <a:ext cx="2857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0E2" w:rsidRDefault="001D40E2">
                                    <w:r>
                                      <w:rPr>
                                        <w:rFonts w:ascii="Times New Roman" w:hAnsi="Times New Roman"/>
                                        <w:color w:val="000000"/>
                                        <w:sz w:val="16"/>
                                        <w:szCs w:val="16"/>
                                        <w:lang w:val="en-US"/>
                                      </w:rPr>
                                      <w:t>i</w:t>
                                    </w:r>
                                  </w:p>
                                </w:txbxContent>
                              </wps:txbx>
                              <wps:bodyPr rot="0" vert="horz" wrap="none" lIns="0" tIns="0" rIns="0" bIns="0" anchor="t" anchorCtr="0">
                                <a:spAutoFit/>
                              </wps:bodyPr>
                            </wps:wsp>
                            <wps:wsp>
                              <wps:cNvPr id="14" name="Rectangle 17"/>
                              <wps:cNvSpPr>
                                <a:spLocks noChangeArrowheads="1"/>
                              </wps:cNvSpPr>
                              <wps:spPr bwMode="auto">
                                <a:xfrm>
                                  <a:off x="671830" y="14351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0E2" w:rsidRDefault="001D40E2">
                                    <w:r>
                                      <w:rPr>
                                        <w:rFonts w:ascii="Times New Roman" w:hAnsi="Times New Roman"/>
                                        <w:color w:val="000000"/>
                                        <w:sz w:val="16"/>
                                        <w:szCs w:val="16"/>
                                        <w:lang w:val="en-US"/>
                                      </w:rPr>
                                      <w:t>5</w:t>
                                    </w:r>
                                  </w:p>
                                </w:txbxContent>
                              </wps:txbx>
                              <wps:bodyPr rot="0" vert="horz" wrap="none" lIns="0" tIns="0" rIns="0" bIns="0" anchor="t" anchorCtr="0">
                                <a:spAutoFit/>
                              </wps:bodyPr>
                            </wps:wsp>
                            <wps:wsp>
                              <wps:cNvPr id="15" name="Rectangle 18"/>
                              <wps:cNvSpPr>
                                <a:spLocks noChangeArrowheads="1"/>
                              </wps:cNvSpPr>
                              <wps:spPr bwMode="auto">
                                <a:xfrm>
                                  <a:off x="753745" y="31813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0E2" w:rsidRDefault="001D40E2">
                                    <w:r>
                                      <w:rPr>
                                        <w:rFonts w:ascii="Times New Roman" w:hAnsi="Times New Roman"/>
                                        <w:color w:val="000000"/>
                                        <w:sz w:val="16"/>
                                        <w:szCs w:val="16"/>
                                        <w:lang w:val="en-US"/>
                                      </w:rPr>
                                      <w:t>1</w:t>
                                    </w:r>
                                  </w:p>
                                </w:txbxContent>
                              </wps:txbx>
                              <wps:bodyPr rot="0" vert="horz" wrap="none" lIns="0" tIns="0" rIns="0" bIns="0" anchor="t" anchorCtr="0">
                                <a:spAutoFit/>
                              </wps:bodyPr>
                            </wps:wsp>
                            <wps:wsp>
                              <wps:cNvPr id="16" name="Rectangle 19"/>
                              <wps:cNvSpPr>
                                <a:spLocks noChangeArrowheads="1"/>
                              </wps:cNvSpPr>
                              <wps:spPr bwMode="auto">
                                <a:xfrm>
                                  <a:off x="671830" y="318135"/>
                                  <a:ext cx="2857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0E2" w:rsidRDefault="001D40E2">
                                    <w:r>
                                      <w:rPr>
                                        <w:rFonts w:ascii="Times New Roman" w:hAnsi="Times New Roman"/>
                                        <w:color w:val="000000"/>
                                        <w:sz w:val="16"/>
                                        <w:szCs w:val="16"/>
                                        <w:lang w:val="en-US"/>
                                      </w:rPr>
                                      <w:t>i</w:t>
                                    </w:r>
                                  </w:p>
                                </w:txbxContent>
                              </wps:txbx>
                              <wps:bodyPr rot="0" vert="horz" wrap="none" lIns="0" tIns="0" rIns="0" bIns="0" anchor="t" anchorCtr="0">
                                <a:spAutoFit/>
                              </wps:bodyPr>
                            </wps:wsp>
                            <wps:wsp>
                              <wps:cNvPr id="17" name="Rectangle 20"/>
                              <wps:cNvSpPr>
                                <a:spLocks noChangeArrowheads="1"/>
                              </wps:cNvSpPr>
                              <wps:spPr bwMode="auto">
                                <a:xfrm>
                                  <a:off x="1981835" y="168275"/>
                                  <a:ext cx="501015"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0E2" w:rsidRPr="00A07FDD" w:rsidRDefault="00A07FDD">
                                    <w:r>
                                      <w:rPr>
                                        <w:rFonts w:ascii="Symbol" w:hAnsi="Symbol" w:cs="Symbol"/>
                                        <w:color w:val="000000"/>
                                        <w:sz w:val="26"/>
                                        <w:szCs w:val="26"/>
                                      </w:rPr>
                                      <w:t></w:t>
                                    </w:r>
                                    <w:r w:rsidR="001D40E2">
                                      <w:rPr>
                                        <w:rFonts w:ascii="Symbol" w:hAnsi="Symbol" w:cs="Symbol"/>
                                        <w:color w:val="000000"/>
                                        <w:sz w:val="26"/>
                                        <w:szCs w:val="26"/>
                                        <w:lang w:val="en-US"/>
                                      </w:rPr>
                                      <w:t></w:t>
                                    </w:r>
                                    <w:r w:rsidR="005E1620">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rPr>
                                      <w:t></w:t>
                                    </w:r>
                                  </w:p>
                                </w:txbxContent>
                              </wps:txbx>
                              <wps:bodyPr rot="0" vert="horz" wrap="square" lIns="0" tIns="0" rIns="0" bIns="0" anchor="t" anchorCtr="0">
                                <a:noAutofit/>
                              </wps:bodyPr>
                            </wps:wsp>
                            <wps:wsp>
                              <wps:cNvPr id="18" name="Rectangle 21"/>
                              <wps:cNvSpPr>
                                <a:spLocks noChangeArrowheads="1"/>
                              </wps:cNvSpPr>
                              <wps:spPr bwMode="auto">
                                <a:xfrm>
                                  <a:off x="326390" y="168275"/>
                                  <a:ext cx="90805"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0E2" w:rsidRDefault="001D40E2">
                                    <w:r>
                                      <w:rPr>
                                        <w:rFonts w:ascii="Symbol" w:hAnsi="Symbol" w:cs="Symbol"/>
                                        <w:color w:val="000000"/>
                                        <w:sz w:val="26"/>
                                        <w:szCs w:val="26"/>
                                        <w:lang w:val="en-US"/>
                                      </w:rPr>
                                      <w:t></w:t>
                                    </w:r>
                                  </w:p>
                                </w:txbxContent>
                              </wps:txbx>
                              <wps:bodyPr rot="0" vert="horz" wrap="none" lIns="0" tIns="0" rIns="0" bIns="0" anchor="t" anchorCtr="0">
                                <a:spAutoFit/>
                              </wps:bodyPr>
                            </wps:wsp>
                            <wps:wsp>
                              <wps:cNvPr id="19" name="Rectangle 22"/>
                              <wps:cNvSpPr>
                                <a:spLocks noChangeArrowheads="1"/>
                              </wps:cNvSpPr>
                              <wps:spPr bwMode="auto">
                                <a:xfrm>
                                  <a:off x="1281430" y="123190"/>
                                  <a:ext cx="18161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0E2" w:rsidRDefault="001D40E2">
                                    <w:r>
                                      <w:rPr>
                                        <w:rFonts w:ascii="Symbol" w:hAnsi="Symbol" w:cs="Symbol"/>
                                        <w:color w:val="000000"/>
                                        <w:sz w:val="40"/>
                                        <w:szCs w:val="40"/>
                                        <w:lang w:val="en-US"/>
                                      </w:rPr>
                                      <w:t></w:t>
                                    </w:r>
                                  </w:p>
                                </w:txbxContent>
                              </wps:txbx>
                              <wps:bodyPr rot="0" vert="horz" wrap="none" lIns="0" tIns="0" rIns="0" bIns="0" anchor="t" anchorCtr="0">
                                <a:spAutoFit/>
                              </wps:bodyPr>
                            </wps:wsp>
                            <wps:wsp>
                              <wps:cNvPr id="20" name="Rectangle 23"/>
                              <wps:cNvSpPr>
                                <a:spLocks noChangeArrowheads="1"/>
                              </wps:cNvSpPr>
                              <wps:spPr bwMode="auto">
                                <a:xfrm>
                                  <a:off x="492760" y="123190"/>
                                  <a:ext cx="18161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0E2" w:rsidRDefault="001D40E2">
                                    <w:r>
                                      <w:rPr>
                                        <w:rFonts w:ascii="Symbol" w:hAnsi="Symbol" w:cs="Symbol"/>
                                        <w:color w:val="000000"/>
                                        <w:sz w:val="40"/>
                                        <w:szCs w:val="40"/>
                                        <w:lang w:val="en-US"/>
                                      </w:rPr>
                                      <w:t></w:t>
                                    </w:r>
                                  </w:p>
                                </w:txbxContent>
                              </wps:txbx>
                              <wps:bodyPr rot="0" vert="horz" wrap="none" lIns="0" tIns="0" rIns="0" bIns="0" anchor="t" anchorCtr="0">
                                <a:spAutoFit/>
                              </wps:bodyPr>
                            </wps:wsp>
                            <wps:wsp>
                              <wps:cNvPr id="21" name="Rectangle 24"/>
                              <wps:cNvSpPr>
                                <a:spLocks noChangeArrowheads="1"/>
                              </wps:cNvSpPr>
                              <wps:spPr bwMode="auto">
                                <a:xfrm>
                                  <a:off x="1493520" y="307975"/>
                                  <a:ext cx="5588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0E2" w:rsidRDefault="001D40E2">
                                    <w:r>
                                      <w:rPr>
                                        <w:rFonts w:ascii="Symbol" w:hAnsi="Symbol" w:cs="Symbol"/>
                                        <w:color w:val="000000"/>
                                        <w:sz w:val="16"/>
                                        <w:szCs w:val="16"/>
                                        <w:lang w:val="en-US"/>
                                      </w:rPr>
                                      <w:t></w:t>
                                    </w:r>
                                  </w:p>
                                </w:txbxContent>
                              </wps:txbx>
                              <wps:bodyPr rot="0" vert="horz" wrap="none" lIns="0" tIns="0" rIns="0" bIns="0" anchor="t" anchorCtr="0">
                                <a:spAutoFit/>
                              </wps:bodyPr>
                            </wps:wsp>
                            <wps:wsp>
                              <wps:cNvPr id="22" name="Rectangle 25"/>
                              <wps:cNvSpPr>
                                <a:spLocks noChangeArrowheads="1"/>
                              </wps:cNvSpPr>
                              <wps:spPr bwMode="auto">
                                <a:xfrm>
                                  <a:off x="705485" y="307975"/>
                                  <a:ext cx="5588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0E2" w:rsidRDefault="001D40E2">
                                    <w:r>
                                      <w:rPr>
                                        <w:rFonts w:ascii="Symbol" w:hAnsi="Symbol" w:cs="Symbol"/>
                                        <w:color w:val="000000"/>
                                        <w:sz w:val="16"/>
                                        <w:szCs w:val="16"/>
                                        <w:lang w:val="en-US"/>
                                      </w:rPr>
                                      <w:t></w:t>
                                    </w:r>
                                  </w:p>
                                </w:txbxContent>
                              </wps:txbx>
                              <wps:bodyPr rot="0" vert="horz" wrap="none" lIns="0" tIns="0" rIns="0" bIns="0" anchor="t" anchorCtr="0">
                                <a:spAutoFit/>
                              </wps:bodyPr>
                            </wps:wsp>
                          </wpc:wpc>
                        </a:graphicData>
                      </a:graphic>
                    </wp:inline>
                  </w:drawing>
                </mc:Choice>
                <mc:Fallback>
                  <w:pict>
                    <v:group id="Полотно 23" o:spid="_x0000_s1026" editas="canvas" style="width:243pt;height:55.8pt;mso-position-horizontal-relative:char;mso-position-vertical-relative:line" coordsize="30861,7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861;height:7086;visibility:visible;mso-wrap-style:square">
                        <v:fill o:detectmouseclick="t"/>
                        <v:path o:connecttype="none"/>
                      </v:shape>
                      <v:rect id="Rectangle 5" o:spid="_x0000_s1028" style="position:absolute;left:4559;width:1105;height:59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1D40E2" w:rsidRPr="005E1620" w:rsidRDefault="001D40E2">
                              <w:r w:rsidRPr="005E1620">
                                <w:rPr>
                                  <w:rFonts w:ascii="Symbol" w:hAnsi="Symbol" w:cs="Symbol"/>
                                  <w:color w:val="000000"/>
                                  <w:sz w:val="52"/>
                                  <w:szCs w:val="52"/>
                                  <w:lang w:val="en-US"/>
                                </w:rPr>
                                <w:t></w:t>
                              </w:r>
                            </w:p>
                          </w:txbxContent>
                        </v:textbox>
                      </v:rect>
                      <v:rect id="Rectangle 6" o:spid="_x0000_s1029" style="position:absolute;left:19246;width:1105;height:59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1D40E2" w:rsidRPr="005E1620" w:rsidRDefault="001D40E2">
                              <w:r w:rsidRPr="005E1620">
                                <w:rPr>
                                  <w:rFonts w:ascii="Symbol" w:hAnsi="Symbol" w:cs="Symbol"/>
                                  <w:color w:val="000000"/>
                                  <w:sz w:val="52"/>
                                  <w:szCs w:val="52"/>
                                  <w:lang w:val="en-US"/>
                                </w:rPr>
                                <w:t></w:t>
                              </w:r>
                            </w:p>
                          </w:txbxContent>
                        </v:textbox>
                      </v:rect>
                      <v:rect id="Rectangle 7" o:spid="_x0000_s1030" style="position:absolute;left:27762;top:1873;width:46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1D40E2" w:rsidRDefault="001D40E2">
                              <w:r>
                                <w:rPr>
                                  <w:rFonts w:ascii="Times New Roman" w:hAnsi="Times New Roman"/>
                                  <w:color w:val="000000"/>
                                  <w:sz w:val="26"/>
                                  <w:szCs w:val="26"/>
                                  <w:lang w:val="en-US"/>
                                </w:rPr>
                                <w:t>:</w:t>
                              </w:r>
                            </w:p>
                          </w:txbxContent>
                        </v:textbox>
                      </v:rect>
                      <v:rect id="Rectangle 8" o:spid="_x0000_s1031" style="position:absolute;left:25552;top:1873;width:208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1D40E2" w:rsidRPr="001D40E2" w:rsidRDefault="001D40E2">
                              <w:pPr>
                                <w:rPr>
                                  <w:sz w:val="24"/>
                                  <w:szCs w:val="24"/>
                                </w:rPr>
                              </w:pPr>
                              <w:proofErr w:type="spellStart"/>
                              <w:proofErr w:type="gramStart"/>
                              <w:r w:rsidRPr="001D40E2">
                                <w:rPr>
                                  <w:rFonts w:ascii="Times New Roman" w:hAnsi="Times New Roman"/>
                                  <w:color w:val="000000"/>
                                  <w:sz w:val="24"/>
                                  <w:szCs w:val="24"/>
                                  <w:lang w:val="en-US"/>
                                </w:rPr>
                                <w:t>где</w:t>
                              </w:r>
                              <w:proofErr w:type="spellEnd"/>
                              <w:proofErr w:type="gramEnd"/>
                            </w:p>
                          </w:txbxContent>
                        </v:textbox>
                      </v:rect>
                      <v:rect id="Rectangle 9" o:spid="_x0000_s1032" style="position:absolute;left:20891;top:1873;width:393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1D40E2" w:rsidRPr="001D40E2" w:rsidRDefault="001D40E2">
                              <w:pPr>
                                <w:rPr>
                                  <w:sz w:val="24"/>
                                  <w:szCs w:val="24"/>
                                </w:rPr>
                              </w:pPr>
                              <w:r w:rsidRPr="001D40E2">
                                <w:rPr>
                                  <w:rFonts w:ascii="Times New Roman" w:hAnsi="Times New Roman"/>
                                  <w:color w:val="000000"/>
                                  <w:sz w:val="24"/>
                                  <w:szCs w:val="24"/>
                                  <w:lang w:val="en-US"/>
                                </w:rPr>
                                <w:t>100%,</w:t>
                              </w:r>
                            </w:p>
                          </w:txbxContent>
                        </v:textbox>
                      </v:rect>
                      <v:rect id="Rectangle 10" o:spid="_x0000_s1033" style="position:absolute;left:16078;top:1873;width:282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1D40E2" w:rsidRPr="001D40E2" w:rsidRDefault="001D40E2">
                              <w:pPr>
                                <w:rPr>
                                  <w:sz w:val="24"/>
                                  <w:szCs w:val="24"/>
                                </w:rPr>
                              </w:pPr>
                              <w:proofErr w:type="spellStart"/>
                              <w:r w:rsidRPr="001D40E2">
                                <w:rPr>
                                  <w:rFonts w:ascii="Times New Roman" w:hAnsi="Times New Roman"/>
                                  <w:color w:val="000000"/>
                                  <w:sz w:val="24"/>
                                  <w:szCs w:val="24"/>
                                  <w:lang w:val="en-US"/>
                                </w:rPr>
                                <w:t>Пагi</w:t>
                              </w:r>
                              <w:proofErr w:type="spellEnd"/>
                            </w:p>
                          </w:txbxContent>
                        </v:textbox>
                      </v:rect>
                      <v:rect id="Rectangle 11" o:spid="_x0000_s1034" style="position:absolute;left:11906;top:1873;width:46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1D40E2" w:rsidRDefault="001D40E2">
                              <w:r>
                                <w:rPr>
                                  <w:rFonts w:ascii="Times New Roman" w:hAnsi="Times New Roman"/>
                                  <w:color w:val="000000"/>
                                  <w:sz w:val="26"/>
                                  <w:szCs w:val="26"/>
                                  <w:lang w:val="en-US"/>
                                </w:rPr>
                                <w:t>/</w:t>
                              </w:r>
                            </w:p>
                          </w:txbxContent>
                        </v:textbox>
                      </v:rect>
                      <v:rect id="Rectangle 12" o:spid="_x0000_s1035" style="position:absolute;left:8191;top:1873;width:301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1D40E2" w:rsidRPr="001D40E2" w:rsidRDefault="001D40E2">
                              <w:pPr>
                                <w:rPr>
                                  <w:sz w:val="24"/>
                                  <w:szCs w:val="24"/>
                                </w:rPr>
                              </w:pPr>
                              <w:proofErr w:type="spellStart"/>
                              <w:r w:rsidRPr="001D40E2">
                                <w:rPr>
                                  <w:rFonts w:ascii="Times New Roman" w:hAnsi="Times New Roman"/>
                                  <w:color w:val="000000"/>
                                  <w:sz w:val="24"/>
                                  <w:szCs w:val="24"/>
                                  <w:lang w:val="en-US"/>
                                </w:rPr>
                                <w:t>Пнсi</w:t>
                              </w:r>
                              <w:proofErr w:type="spellEnd"/>
                            </w:p>
                          </w:txbxContent>
                        </v:textbox>
                      </v:rect>
                      <v:rect id="Rectangle 13" o:spid="_x0000_s1036" style="position:absolute;left:254;top:1873;width:234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1D40E2" w:rsidRPr="001D40E2" w:rsidRDefault="001D40E2">
                              <w:pPr>
                                <w:rPr>
                                  <w:sz w:val="24"/>
                                  <w:szCs w:val="24"/>
                                </w:rPr>
                              </w:pPr>
                              <w:proofErr w:type="spellStart"/>
                              <w:r w:rsidRPr="001D40E2">
                                <w:rPr>
                                  <w:rFonts w:ascii="Times New Roman" w:hAnsi="Times New Roman"/>
                                  <w:color w:val="000000"/>
                                  <w:sz w:val="24"/>
                                  <w:szCs w:val="24"/>
                                  <w:lang w:val="en-US"/>
                                </w:rPr>
                                <w:t>Даг</w:t>
                              </w:r>
                              <w:proofErr w:type="spellEnd"/>
                            </w:p>
                          </w:txbxContent>
                        </v:textbox>
                      </v:rect>
                      <v:rect id="Rectangle 14" o:spid="_x0000_s1037" style="position:absolute;left:14598;top:1435;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1D40E2" w:rsidRDefault="001D40E2">
                              <w:r>
                                <w:rPr>
                                  <w:rFonts w:ascii="Times New Roman" w:hAnsi="Times New Roman"/>
                                  <w:color w:val="000000"/>
                                  <w:sz w:val="16"/>
                                  <w:szCs w:val="16"/>
                                  <w:lang w:val="en-US"/>
                                </w:rPr>
                                <w:t>5</w:t>
                              </w:r>
                            </w:p>
                          </w:txbxContent>
                        </v:textbox>
                      </v:rect>
                      <v:rect id="Rectangle 15" o:spid="_x0000_s1038" style="position:absolute;left:15424;top:3181;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1D40E2" w:rsidRDefault="001D40E2">
                              <w:r>
                                <w:rPr>
                                  <w:rFonts w:ascii="Times New Roman" w:hAnsi="Times New Roman"/>
                                  <w:color w:val="000000"/>
                                  <w:sz w:val="16"/>
                                  <w:szCs w:val="16"/>
                                  <w:lang w:val="en-US"/>
                                </w:rPr>
                                <w:t>1</w:t>
                              </w:r>
                            </w:p>
                          </w:txbxContent>
                        </v:textbox>
                      </v:rect>
                      <v:rect id="Rectangle 16" o:spid="_x0000_s1039" style="position:absolute;left:14598;top:3181;width:286;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1D40E2" w:rsidRDefault="001D40E2">
                              <w:proofErr w:type="spellStart"/>
                              <w:proofErr w:type="gramStart"/>
                              <w:r>
                                <w:rPr>
                                  <w:rFonts w:ascii="Times New Roman" w:hAnsi="Times New Roman"/>
                                  <w:color w:val="000000"/>
                                  <w:sz w:val="16"/>
                                  <w:szCs w:val="16"/>
                                  <w:lang w:val="en-US"/>
                                </w:rPr>
                                <w:t>i</w:t>
                              </w:r>
                              <w:proofErr w:type="spellEnd"/>
                              <w:proofErr w:type="gramEnd"/>
                            </w:p>
                          </w:txbxContent>
                        </v:textbox>
                      </v:rect>
                      <v:rect id="Rectangle 17" o:spid="_x0000_s1040" style="position:absolute;left:6718;top:1435;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1D40E2" w:rsidRDefault="001D40E2">
                              <w:r>
                                <w:rPr>
                                  <w:rFonts w:ascii="Times New Roman" w:hAnsi="Times New Roman"/>
                                  <w:color w:val="000000"/>
                                  <w:sz w:val="16"/>
                                  <w:szCs w:val="16"/>
                                  <w:lang w:val="en-US"/>
                                </w:rPr>
                                <w:t>5</w:t>
                              </w:r>
                            </w:p>
                          </w:txbxContent>
                        </v:textbox>
                      </v:rect>
                      <v:rect id="Rectangle 18" o:spid="_x0000_s1041" style="position:absolute;left:7537;top:3181;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1D40E2" w:rsidRDefault="001D40E2">
                              <w:r>
                                <w:rPr>
                                  <w:rFonts w:ascii="Times New Roman" w:hAnsi="Times New Roman"/>
                                  <w:color w:val="000000"/>
                                  <w:sz w:val="16"/>
                                  <w:szCs w:val="16"/>
                                  <w:lang w:val="en-US"/>
                                </w:rPr>
                                <w:t>1</w:t>
                              </w:r>
                            </w:p>
                          </w:txbxContent>
                        </v:textbox>
                      </v:rect>
                      <v:rect id="Rectangle 19" o:spid="_x0000_s1042" style="position:absolute;left:6718;top:3181;width:286;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1D40E2" w:rsidRDefault="001D40E2">
                              <w:proofErr w:type="spellStart"/>
                              <w:proofErr w:type="gramStart"/>
                              <w:r>
                                <w:rPr>
                                  <w:rFonts w:ascii="Times New Roman" w:hAnsi="Times New Roman"/>
                                  <w:color w:val="000000"/>
                                  <w:sz w:val="16"/>
                                  <w:szCs w:val="16"/>
                                  <w:lang w:val="en-US"/>
                                </w:rPr>
                                <w:t>i</w:t>
                              </w:r>
                              <w:proofErr w:type="spellEnd"/>
                              <w:proofErr w:type="gramEnd"/>
                            </w:p>
                          </w:txbxContent>
                        </v:textbox>
                      </v:rect>
                      <v:rect id="Rectangle 20" o:spid="_x0000_s1043" style="position:absolute;left:19818;top:1682;width:5010;height:3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1D40E2" w:rsidRPr="00A07FDD" w:rsidRDefault="00A07FDD">
                              <w:r>
                                <w:rPr>
                                  <w:rFonts w:ascii="Symbol" w:hAnsi="Symbol" w:cs="Symbol"/>
                                  <w:color w:val="000000"/>
                                  <w:sz w:val="26"/>
                                  <w:szCs w:val="26"/>
                                </w:rPr>
                                <w:t></w:t>
                              </w:r>
                              <w:r w:rsidR="001D40E2">
                                <w:rPr>
                                  <w:rFonts w:ascii="Symbol" w:hAnsi="Symbol" w:cs="Symbol"/>
                                  <w:color w:val="000000"/>
                                  <w:sz w:val="26"/>
                                  <w:szCs w:val="26"/>
                                  <w:lang w:val="en-US"/>
                                </w:rPr>
                                <w:t></w:t>
                              </w:r>
                              <w:r w:rsidR="005E1620">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rPr>
                                <w:t></w:t>
                              </w:r>
                            </w:p>
                          </w:txbxContent>
                        </v:textbox>
                      </v:rect>
                      <v:rect id="Rectangle 21" o:spid="_x0000_s1044" style="position:absolute;left:3263;top:1682;width:908;height:35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1D40E2" w:rsidRDefault="001D40E2">
                              <w:r>
                                <w:rPr>
                                  <w:rFonts w:ascii="Symbol" w:hAnsi="Symbol" w:cs="Symbol"/>
                                  <w:color w:val="000000"/>
                                  <w:sz w:val="26"/>
                                  <w:szCs w:val="26"/>
                                  <w:lang w:val="en-US"/>
                                </w:rPr>
                                <w:t></w:t>
                              </w:r>
                            </w:p>
                          </w:txbxContent>
                        </v:textbox>
                      </v:rect>
                      <v:rect id="Rectangle 22" o:spid="_x0000_s1045" style="position:absolute;left:12814;top:1231;width:1816;height:48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1D40E2" w:rsidRDefault="001D40E2">
                              <w:r>
                                <w:rPr>
                                  <w:rFonts w:ascii="Symbol" w:hAnsi="Symbol" w:cs="Symbol"/>
                                  <w:color w:val="000000"/>
                                  <w:sz w:val="40"/>
                                  <w:szCs w:val="40"/>
                                  <w:lang w:val="en-US"/>
                                </w:rPr>
                                <w:t></w:t>
                              </w:r>
                            </w:p>
                          </w:txbxContent>
                        </v:textbox>
                      </v:rect>
                      <v:rect id="Rectangle 23" o:spid="_x0000_s1046" style="position:absolute;left:4927;top:1231;width:1816;height:48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1D40E2" w:rsidRDefault="001D40E2">
                              <w:r>
                                <w:rPr>
                                  <w:rFonts w:ascii="Symbol" w:hAnsi="Symbol" w:cs="Symbol"/>
                                  <w:color w:val="000000"/>
                                  <w:sz w:val="40"/>
                                  <w:szCs w:val="40"/>
                                  <w:lang w:val="en-US"/>
                                </w:rPr>
                                <w:t></w:t>
                              </w:r>
                            </w:p>
                          </w:txbxContent>
                        </v:textbox>
                      </v:rect>
                      <v:rect id="Rectangle 24" o:spid="_x0000_s1047" style="position:absolute;left:14935;top:3079;width:559;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1D40E2" w:rsidRDefault="001D40E2">
                              <w:r>
                                <w:rPr>
                                  <w:rFonts w:ascii="Symbol" w:hAnsi="Symbol" w:cs="Symbol"/>
                                  <w:color w:val="000000"/>
                                  <w:sz w:val="16"/>
                                  <w:szCs w:val="16"/>
                                  <w:lang w:val="en-US"/>
                                </w:rPr>
                                <w:t></w:t>
                              </w:r>
                            </w:p>
                          </w:txbxContent>
                        </v:textbox>
                      </v:rect>
                      <v:rect id="Rectangle 25" o:spid="_x0000_s1048" style="position:absolute;left:7054;top:3079;width:559;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1D40E2" w:rsidRDefault="001D40E2">
                              <w:r>
                                <w:rPr>
                                  <w:rFonts w:ascii="Symbol" w:hAnsi="Symbol" w:cs="Symbol"/>
                                  <w:color w:val="000000"/>
                                  <w:sz w:val="16"/>
                                  <w:szCs w:val="16"/>
                                  <w:lang w:val="en-US"/>
                                </w:rPr>
                                <w:t></w:t>
                              </w:r>
                            </w:p>
                          </w:txbxContent>
                        </v:textbox>
                      </v:rect>
                      <w10:anchorlock/>
                    </v:group>
                  </w:pict>
                </mc:Fallback>
              </mc:AlternateContent>
            </w:r>
          </w:p>
          <w:p w:rsidR="000808C2" w:rsidRPr="000420CB" w:rsidRDefault="000808C2" w:rsidP="00724270">
            <w:pPr>
              <w:pStyle w:val="ConsPlusNormal"/>
              <w:jc w:val="both"/>
              <w:rPr>
                <w:rFonts w:ascii="Times New Roman" w:hAnsi="Times New Roman" w:cs="Times New Roman"/>
                <w:sz w:val="24"/>
                <w:szCs w:val="24"/>
              </w:rPr>
            </w:pPr>
          </w:p>
          <w:p w:rsidR="000808C2" w:rsidRPr="000420CB" w:rsidRDefault="000808C2"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Даг – доля дорожной сети Кировской городской агломерации, находящ</w:t>
            </w:r>
            <w:r w:rsidR="00A07FDD">
              <w:rPr>
                <w:rFonts w:ascii="Times New Roman" w:hAnsi="Times New Roman" w:cs="Times New Roman"/>
                <w:sz w:val="24"/>
                <w:szCs w:val="24"/>
              </w:rPr>
              <w:t>е</w:t>
            </w:r>
            <w:r w:rsidR="00CF138D">
              <w:rPr>
                <w:rFonts w:ascii="Times New Roman" w:hAnsi="Times New Roman" w:cs="Times New Roman"/>
                <w:sz w:val="24"/>
                <w:szCs w:val="24"/>
              </w:rPr>
              <w:t>й</w:t>
            </w:r>
            <w:r w:rsidRPr="000420CB">
              <w:rPr>
                <w:rFonts w:ascii="Times New Roman" w:hAnsi="Times New Roman" w:cs="Times New Roman"/>
                <w:sz w:val="24"/>
                <w:szCs w:val="24"/>
              </w:rPr>
              <w:t>ся в нормативном состоянии (%);</w:t>
            </w:r>
          </w:p>
          <w:p w:rsidR="000808C2" w:rsidRPr="000420CB" w:rsidRDefault="000808C2"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Пнсi – протяженность автомобильных дорог Кировской городской агломерации, соответствующих нормативным требованиям к транспортно-эксплуатационным показателям, находящихся в собственности i-го владельца дорог, по данным министерства транспорта Кировской области, полученным по результатам экспертной оценки владельцев дорог или инструментальной диагностики (километров);</w:t>
            </w:r>
          </w:p>
          <w:p w:rsidR="000808C2" w:rsidRPr="000420CB" w:rsidRDefault="000808C2"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 xml:space="preserve">Пагi – общая протяженность автомобильных дорог общего пользования Кировской городской </w:t>
            </w:r>
            <w:r w:rsidRPr="000420CB">
              <w:rPr>
                <w:rFonts w:ascii="Times New Roman" w:hAnsi="Times New Roman" w:cs="Times New Roman"/>
                <w:sz w:val="24"/>
                <w:szCs w:val="24"/>
              </w:rPr>
              <w:lastRenderedPageBreak/>
              <w:t>агломерации, находящихся в собственности i-го владельца дорог по состоянию на 31.12.2018</w:t>
            </w:r>
            <w:r w:rsidR="007C2665">
              <w:rPr>
                <w:rFonts w:ascii="Times New Roman" w:hAnsi="Times New Roman" w:cs="Times New Roman"/>
                <w:sz w:val="24"/>
                <w:szCs w:val="24"/>
              </w:rPr>
              <w:t>,</w:t>
            </w:r>
            <w:r w:rsidRPr="000420CB">
              <w:rPr>
                <w:rFonts w:ascii="Times New Roman" w:hAnsi="Times New Roman" w:cs="Times New Roman"/>
                <w:sz w:val="24"/>
                <w:szCs w:val="24"/>
              </w:rPr>
              <w:t xml:space="preserve"> с 2021 года – по состоянию на 31 декабря отчетного года, по данным Кировстата (годовая форма федерального статистического наблюдения № 1-ДГ «Сведения об автомобильных дорогах общего пользования и сооружениях на них федерального, регионального или межмуниципального значения») (километров);</w:t>
            </w:r>
          </w:p>
          <w:p w:rsidR="000808C2" w:rsidRPr="000420CB" w:rsidRDefault="000808C2" w:rsidP="00CF138D">
            <w:pPr>
              <w:pStyle w:val="ConsPlusNormal"/>
              <w:jc w:val="both"/>
              <w:rPr>
                <w:rFonts w:ascii="Times New Roman" w:hAnsi="Times New Roman" w:cs="Times New Roman"/>
                <w:spacing w:val="-4"/>
                <w:sz w:val="24"/>
                <w:szCs w:val="24"/>
              </w:rPr>
            </w:pPr>
            <w:r w:rsidRPr="000420CB">
              <w:rPr>
                <w:rFonts w:ascii="Times New Roman" w:hAnsi="Times New Roman" w:cs="Times New Roman"/>
                <w:spacing w:val="-4"/>
                <w:sz w:val="24"/>
                <w:szCs w:val="24"/>
              </w:rPr>
              <w:t>i – владелец автомобильной дороги Кировской городской агломерации (уполномоченный орган местного самоуправления муниципального образования «Город Киров», уполномоченный орган местного самоуправления муниципального образования «</w:t>
            </w:r>
            <w:r w:rsidR="00CF138D">
              <w:rPr>
                <w:rFonts w:ascii="Times New Roman" w:hAnsi="Times New Roman" w:cs="Times New Roman"/>
                <w:spacing w:val="-4"/>
                <w:sz w:val="24"/>
                <w:szCs w:val="24"/>
              </w:rPr>
              <w:t>г</w:t>
            </w:r>
            <w:r w:rsidRPr="000420CB">
              <w:rPr>
                <w:rFonts w:ascii="Times New Roman" w:hAnsi="Times New Roman" w:cs="Times New Roman"/>
                <w:spacing w:val="-4"/>
                <w:sz w:val="24"/>
                <w:szCs w:val="24"/>
              </w:rPr>
              <w:t>ород Слободской», уполномоченный орган местного самоуправления муниципального образования «Город Кирово-Чепецк»,               КОГКУ «Дорожный комитет Кировской области», Федеральное казенное учреждение «Управление федеральных автомобильных дорог «Прикамье» Федерального дорожного агентства)</w:t>
            </w:r>
          </w:p>
        </w:tc>
      </w:tr>
      <w:tr w:rsidR="0030751B" w:rsidRPr="00706C89" w:rsidTr="000808C2">
        <w:trPr>
          <w:gridAfter w:val="1"/>
          <w:wAfter w:w="34" w:type="dxa"/>
        </w:trPr>
        <w:tc>
          <w:tcPr>
            <w:tcW w:w="568" w:type="dxa"/>
            <w:vMerge/>
          </w:tcPr>
          <w:p w:rsidR="0030751B" w:rsidRPr="00706C89" w:rsidRDefault="0030751B">
            <w:pPr>
              <w:rPr>
                <w:rFonts w:ascii="Times New Roman" w:hAnsi="Times New Roman"/>
                <w:sz w:val="24"/>
                <w:szCs w:val="24"/>
              </w:rPr>
            </w:pPr>
          </w:p>
        </w:tc>
        <w:tc>
          <w:tcPr>
            <w:tcW w:w="4110" w:type="dxa"/>
          </w:tcPr>
          <w:p w:rsidR="0030751B" w:rsidRPr="00706C89" w:rsidRDefault="0030751B" w:rsidP="00390EA2">
            <w:pPr>
              <w:pStyle w:val="ConsPlusNormal"/>
              <w:rPr>
                <w:rFonts w:ascii="Times New Roman" w:hAnsi="Times New Roman" w:cs="Times New Roman"/>
                <w:sz w:val="24"/>
                <w:szCs w:val="24"/>
              </w:rPr>
            </w:pPr>
            <w:r w:rsidRPr="00706C89">
              <w:rPr>
                <w:rFonts w:ascii="Times New Roman" w:hAnsi="Times New Roman" w:cs="Times New Roman"/>
                <w:sz w:val="24"/>
                <w:szCs w:val="24"/>
              </w:rPr>
              <w:t>протяженность приведенных в нормативное состояние искусственных сооружений на автомобильных дорогах общего пользования Кировской области регионального или межмуниципального и местного значения (накопленным итогом)</w:t>
            </w:r>
          </w:p>
        </w:tc>
        <w:tc>
          <w:tcPr>
            <w:tcW w:w="10206" w:type="dxa"/>
          </w:tcPr>
          <w:p w:rsidR="0030751B" w:rsidRPr="000420CB" w:rsidRDefault="0030751B" w:rsidP="00724270">
            <w:pPr>
              <w:widowControl w:val="0"/>
              <w:autoSpaceDE w:val="0"/>
              <w:autoSpaceDN w:val="0"/>
              <w:spacing w:after="0" w:line="240" w:lineRule="auto"/>
              <w:jc w:val="both"/>
              <w:rPr>
                <w:rFonts w:ascii="Times New Roman" w:eastAsia="Times New Roman" w:hAnsi="Times New Roman"/>
                <w:sz w:val="24"/>
                <w:szCs w:val="24"/>
                <w:lang w:eastAsia="ru-RU"/>
              </w:rPr>
            </w:pPr>
            <w:r w:rsidRPr="000420CB">
              <w:rPr>
                <w:rFonts w:ascii="Times New Roman" w:eastAsia="Times New Roman" w:hAnsi="Times New Roman"/>
                <w:sz w:val="24"/>
                <w:szCs w:val="24"/>
                <w:lang w:eastAsia="ru-RU"/>
              </w:rPr>
              <w:t>значение показателя определяется по формуле:</w:t>
            </w:r>
          </w:p>
          <w:p w:rsidR="0030751B" w:rsidRPr="000420CB" w:rsidRDefault="0030751B" w:rsidP="00724270">
            <w:pPr>
              <w:widowControl w:val="0"/>
              <w:autoSpaceDE w:val="0"/>
              <w:autoSpaceDN w:val="0"/>
              <w:spacing w:after="0" w:line="240" w:lineRule="auto"/>
              <w:jc w:val="both"/>
              <w:rPr>
                <w:rFonts w:ascii="Times New Roman" w:eastAsia="Times New Roman" w:hAnsi="Times New Roman"/>
                <w:sz w:val="24"/>
                <w:szCs w:val="24"/>
                <w:lang w:eastAsia="ru-RU"/>
              </w:rPr>
            </w:pPr>
          </w:p>
          <w:p w:rsidR="0030751B" w:rsidRPr="00CF138D" w:rsidRDefault="0030751B" w:rsidP="001D40E2">
            <w:pPr>
              <w:widowControl w:val="0"/>
              <w:autoSpaceDE w:val="0"/>
              <w:autoSpaceDN w:val="0"/>
              <w:spacing w:after="0" w:line="240" w:lineRule="auto"/>
              <w:jc w:val="center"/>
              <w:rPr>
                <w:rFonts w:ascii="Times New Roman" w:eastAsia="Times New Roman" w:hAnsi="Times New Roman"/>
                <w:sz w:val="24"/>
                <w:szCs w:val="24"/>
                <w:lang w:eastAsia="ru-RU"/>
              </w:rPr>
            </w:pPr>
            <w:r w:rsidRPr="000420CB">
              <w:rPr>
                <w:rFonts w:ascii="Times New Roman" w:eastAsia="Times New Roman" w:hAnsi="Times New Roman"/>
                <w:sz w:val="24"/>
                <w:szCs w:val="24"/>
                <w:lang w:eastAsia="ru-RU"/>
              </w:rPr>
              <w:t>Ппис =</w:t>
            </w:r>
            <w:r w:rsidR="004A11BC" w:rsidRPr="000420CB">
              <w:rPr>
                <w:rFonts w:ascii="Times New Roman" w:eastAsia="Times New Roman" w:hAnsi="Times New Roman"/>
                <w:sz w:val="24"/>
                <w:szCs w:val="24"/>
                <w:lang w:eastAsia="ru-RU"/>
              </w:rPr>
              <w:t xml:space="preserve"> </w:t>
            </w:r>
            <w:r w:rsidRPr="000420CB">
              <w:rPr>
                <w:rFonts w:ascii="Times New Roman" w:eastAsia="Times New Roman" w:hAnsi="Times New Roman"/>
                <w:sz w:val="24"/>
                <w:szCs w:val="24"/>
                <w:lang w:eastAsia="ru-RU"/>
              </w:rPr>
              <w:t xml:space="preserve"> </w:t>
            </w:r>
            <m:oMath>
              <m:nary>
                <m:naryPr>
                  <m:chr m:val="∑"/>
                  <m:limLoc m:val="undOvr"/>
                  <m:ctrlPr>
                    <w:rPr>
                      <w:rFonts w:ascii="Cambria Math" w:eastAsia="Times New Roman" w:hAnsi="Cambria Math"/>
                      <w:i/>
                      <w:sz w:val="24"/>
                      <w:szCs w:val="24"/>
                      <w:lang w:eastAsia="ru-RU"/>
                    </w:rPr>
                  </m:ctrlPr>
                </m:naryPr>
                <m:sub>
                  <m:r>
                    <w:rPr>
                      <w:rFonts w:ascii="Cambria Math" w:eastAsia="Times New Roman" w:hAnsi="Cambria Math"/>
                      <w:sz w:val="24"/>
                      <w:szCs w:val="24"/>
                      <w:lang w:eastAsia="ru-RU"/>
                    </w:rPr>
                    <m:t>i=1</m:t>
                  </m:r>
                </m:sub>
                <m:sup>
                  <m:r>
                    <w:rPr>
                      <w:rFonts w:ascii="Cambria Math" w:eastAsia="Times New Roman" w:hAnsi="Cambria Math"/>
                      <w:sz w:val="24"/>
                      <w:szCs w:val="24"/>
                      <w:lang w:eastAsia="ru-RU"/>
                    </w:rPr>
                    <m:t>n</m:t>
                  </m:r>
                </m:sup>
                <m:e>
                  <m:r>
                    <m:rPr>
                      <m:sty m:val="p"/>
                    </m:rPr>
                    <w:rPr>
                      <w:rFonts w:ascii="Cambria Math" w:eastAsia="Times New Roman" w:hAnsi="Cambria Math"/>
                      <w:sz w:val="24"/>
                      <w:szCs w:val="24"/>
                      <w:lang w:eastAsia="ru-RU"/>
                    </w:rPr>
                    <m:t>Пнисi</m:t>
                  </m:r>
                </m:e>
              </m:nary>
            </m:oMath>
            <w:r w:rsidRPr="00CF138D">
              <w:rPr>
                <w:rFonts w:ascii="Times New Roman" w:eastAsia="Times New Roman" w:hAnsi="Times New Roman"/>
                <w:sz w:val="24"/>
                <w:szCs w:val="24"/>
                <w:lang w:eastAsia="ru-RU"/>
              </w:rPr>
              <w:t>, где:</w:t>
            </w:r>
          </w:p>
          <w:p w:rsidR="0030751B" w:rsidRPr="000420CB" w:rsidRDefault="0030751B" w:rsidP="00724270">
            <w:pPr>
              <w:widowControl w:val="0"/>
              <w:autoSpaceDE w:val="0"/>
              <w:autoSpaceDN w:val="0"/>
              <w:spacing w:after="0" w:line="240" w:lineRule="auto"/>
              <w:jc w:val="both"/>
              <w:rPr>
                <w:rFonts w:ascii="Times New Roman" w:eastAsia="Times New Roman" w:hAnsi="Times New Roman"/>
                <w:sz w:val="24"/>
                <w:szCs w:val="24"/>
                <w:lang w:eastAsia="ru-RU"/>
              </w:rPr>
            </w:pPr>
          </w:p>
          <w:p w:rsidR="0030751B" w:rsidRPr="000420CB" w:rsidRDefault="0030751B" w:rsidP="00724270">
            <w:pPr>
              <w:widowControl w:val="0"/>
              <w:autoSpaceDE w:val="0"/>
              <w:autoSpaceDN w:val="0"/>
              <w:spacing w:after="0" w:line="240" w:lineRule="auto"/>
              <w:jc w:val="both"/>
              <w:rPr>
                <w:rFonts w:ascii="Times New Roman" w:eastAsia="Times New Roman" w:hAnsi="Times New Roman"/>
                <w:sz w:val="24"/>
                <w:szCs w:val="24"/>
                <w:lang w:eastAsia="ru-RU"/>
              </w:rPr>
            </w:pPr>
            <w:r w:rsidRPr="000420CB">
              <w:rPr>
                <w:rFonts w:ascii="Times New Roman" w:eastAsia="Times New Roman" w:hAnsi="Times New Roman"/>
                <w:sz w:val="24"/>
                <w:szCs w:val="24"/>
                <w:lang w:eastAsia="ru-RU"/>
              </w:rPr>
              <w:t>Пнис – протяженность приведенных в нормативное состояние искусственных сооружений</w:t>
            </w:r>
            <w:r w:rsidRPr="000420CB">
              <w:rPr>
                <w:rFonts w:ascii="Times New Roman" w:eastAsia="Times New Roman" w:hAnsi="Times New Roman"/>
                <w:sz w:val="24"/>
                <w:szCs w:val="24"/>
                <w:lang w:eastAsia="ru-RU"/>
              </w:rPr>
              <w:br/>
              <w:t>на автомобильных дорогах общего пользования Кировской области регионального</w:t>
            </w:r>
            <w:r w:rsidRPr="000420CB">
              <w:rPr>
                <w:rFonts w:ascii="Times New Roman" w:eastAsia="Times New Roman" w:hAnsi="Times New Roman"/>
                <w:sz w:val="24"/>
                <w:szCs w:val="24"/>
                <w:lang w:eastAsia="ru-RU"/>
              </w:rPr>
              <w:br/>
              <w:t>или межмуниципального и местного значения (погонных метров);</w:t>
            </w:r>
          </w:p>
          <w:p w:rsidR="0030751B" w:rsidRPr="000420CB" w:rsidRDefault="0030751B" w:rsidP="00724270">
            <w:pPr>
              <w:widowControl w:val="0"/>
              <w:autoSpaceDE w:val="0"/>
              <w:autoSpaceDN w:val="0"/>
              <w:spacing w:after="0" w:line="240" w:lineRule="auto"/>
              <w:jc w:val="both"/>
              <w:rPr>
                <w:rFonts w:ascii="Times New Roman" w:eastAsia="Times New Roman" w:hAnsi="Times New Roman"/>
                <w:sz w:val="24"/>
                <w:szCs w:val="24"/>
                <w:lang w:eastAsia="ru-RU"/>
              </w:rPr>
            </w:pPr>
            <w:r w:rsidRPr="000420CB">
              <w:rPr>
                <w:rFonts w:ascii="Times New Roman" w:eastAsia="Times New Roman" w:hAnsi="Times New Roman"/>
                <w:sz w:val="24"/>
                <w:szCs w:val="24"/>
                <w:lang w:eastAsia="ru-RU"/>
              </w:rPr>
              <w:t>Пнисi</w:t>
            </w:r>
            <w:r w:rsidR="00E9610A" w:rsidRPr="000420CB">
              <w:rPr>
                <w:rFonts w:ascii="Times New Roman" w:eastAsia="Times New Roman" w:hAnsi="Times New Roman"/>
                <w:sz w:val="24"/>
                <w:szCs w:val="24"/>
                <w:lang w:eastAsia="ru-RU"/>
              </w:rPr>
              <w:t xml:space="preserve"> </w:t>
            </w:r>
            <w:r w:rsidRPr="000420CB">
              <w:rPr>
                <w:rFonts w:ascii="Times New Roman" w:eastAsia="Times New Roman" w:hAnsi="Times New Roman"/>
                <w:sz w:val="24"/>
                <w:szCs w:val="24"/>
                <w:lang w:eastAsia="ru-RU"/>
              </w:rPr>
              <w:t>– протяженност</w:t>
            </w:r>
            <w:r w:rsidR="00E9610A" w:rsidRPr="000420CB">
              <w:rPr>
                <w:rFonts w:ascii="Times New Roman" w:eastAsia="Times New Roman" w:hAnsi="Times New Roman"/>
                <w:sz w:val="24"/>
                <w:szCs w:val="24"/>
                <w:lang w:eastAsia="ru-RU"/>
              </w:rPr>
              <w:t>ь</w:t>
            </w:r>
            <w:r w:rsidRPr="000420CB">
              <w:rPr>
                <w:rFonts w:ascii="Times New Roman" w:eastAsia="Times New Roman" w:hAnsi="Times New Roman"/>
                <w:sz w:val="24"/>
                <w:szCs w:val="24"/>
                <w:lang w:eastAsia="ru-RU"/>
              </w:rPr>
              <w:t xml:space="preserve"> приведенных в нормативное состояние искусственных сооружений на автомобильных дорогах общего пользования Кировской области регионального или межмуниципального</w:t>
            </w:r>
            <w:r w:rsidR="00B55087" w:rsidRPr="000420CB">
              <w:rPr>
                <w:rFonts w:ascii="Times New Roman" w:eastAsia="Times New Roman" w:hAnsi="Times New Roman"/>
                <w:sz w:val="24"/>
                <w:szCs w:val="24"/>
                <w:lang w:eastAsia="ru-RU"/>
              </w:rPr>
              <w:t>,</w:t>
            </w:r>
            <w:r w:rsidRPr="000420CB">
              <w:rPr>
                <w:rFonts w:ascii="Times New Roman" w:eastAsia="Times New Roman" w:hAnsi="Times New Roman"/>
                <w:sz w:val="24"/>
                <w:szCs w:val="24"/>
                <w:lang w:eastAsia="ru-RU"/>
              </w:rPr>
              <w:t xml:space="preserve"> местного значения, находящихся в собственности i-го владельца дорог, </w:t>
            </w:r>
            <w:r w:rsidR="00E9610A" w:rsidRPr="000420CB">
              <w:rPr>
                <w:rFonts w:ascii="Times New Roman" w:eastAsia="Times New Roman" w:hAnsi="Times New Roman"/>
                <w:sz w:val="24"/>
                <w:szCs w:val="24"/>
                <w:lang w:eastAsia="ru-RU"/>
              </w:rPr>
              <w:t>нарастающим итогом</w:t>
            </w:r>
            <w:r w:rsidR="00CF138D">
              <w:rPr>
                <w:rFonts w:ascii="Times New Roman" w:eastAsia="Times New Roman" w:hAnsi="Times New Roman"/>
                <w:sz w:val="24"/>
                <w:szCs w:val="24"/>
                <w:lang w:eastAsia="ru-RU"/>
              </w:rPr>
              <w:t xml:space="preserve"> </w:t>
            </w:r>
            <w:r w:rsidR="00E9610A" w:rsidRPr="000420CB">
              <w:rPr>
                <w:rFonts w:ascii="Times New Roman" w:eastAsia="Times New Roman" w:hAnsi="Times New Roman"/>
                <w:sz w:val="24"/>
                <w:szCs w:val="24"/>
                <w:lang w:eastAsia="ru-RU"/>
              </w:rPr>
              <w:t xml:space="preserve">начиная с 01.01.2022, </w:t>
            </w:r>
            <w:r w:rsidRPr="000420CB">
              <w:rPr>
                <w:rFonts w:ascii="Times New Roman" w:eastAsia="Times New Roman" w:hAnsi="Times New Roman"/>
                <w:sz w:val="24"/>
                <w:szCs w:val="24"/>
                <w:lang w:eastAsia="ru-RU"/>
              </w:rPr>
              <w:t>на основании данных ведомственного отчета министерства транспорта Кировской области (погонных метров);</w:t>
            </w:r>
          </w:p>
          <w:p w:rsidR="0030751B" w:rsidRPr="000420CB" w:rsidRDefault="0030751B" w:rsidP="00724270">
            <w:pPr>
              <w:widowControl w:val="0"/>
              <w:autoSpaceDE w:val="0"/>
              <w:autoSpaceDN w:val="0"/>
              <w:spacing w:after="0" w:line="240" w:lineRule="auto"/>
              <w:jc w:val="both"/>
              <w:rPr>
                <w:rFonts w:ascii="Times New Roman" w:eastAsia="Times New Roman" w:hAnsi="Times New Roman"/>
                <w:sz w:val="24"/>
                <w:szCs w:val="24"/>
                <w:lang w:eastAsia="ru-RU"/>
              </w:rPr>
            </w:pPr>
            <w:r w:rsidRPr="000420CB">
              <w:rPr>
                <w:rFonts w:ascii="Times New Roman" w:hAnsi="Times New Roman"/>
                <w:sz w:val="24"/>
                <w:szCs w:val="24"/>
              </w:rPr>
              <w:t>i – владелец автомобильной дороги (уполномоченный орган местного самоуправления муниципального образования Кировской области, КОГКУ «Дорожный комитет Кировской области»)</w:t>
            </w:r>
          </w:p>
        </w:tc>
      </w:tr>
      <w:tr w:rsidR="000808C2" w:rsidRPr="00706C89" w:rsidTr="000808C2">
        <w:trPr>
          <w:gridAfter w:val="1"/>
          <w:wAfter w:w="34" w:type="dxa"/>
        </w:trPr>
        <w:tc>
          <w:tcPr>
            <w:tcW w:w="568" w:type="dxa"/>
            <w:vMerge/>
          </w:tcPr>
          <w:p w:rsidR="000808C2" w:rsidRPr="00706C89" w:rsidRDefault="000808C2">
            <w:pPr>
              <w:rPr>
                <w:rFonts w:ascii="Times New Roman" w:hAnsi="Times New Roman"/>
                <w:sz w:val="24"/>
                <w:szCs w:val="24"/>
              </w:rPr>
            </w:pPr>
          </w:p>
        </w:tc>
        <w:tc>
          <w:tcPr>
            <w:tcW w:w="4110" w:type="dxa"/>
          </w:tcPr>
          <w:p w:rsidR="000808C2" w:rsidRPr="00706C89" w:rsidRDefault="000808C2" w:rsidP="00390EA2">
            <w:pPr>
              <w:pStyle w:val="ConsPlusNormal"/>
              <w:rPr>
                <w:rFonts w:ascii="Times New Roman" w:hAnsi="Times New Roman" w:cs="Times New Roman"/>
                <w:sz w:val="24"/>
                <w:szCs w:val="24"/>
              </w:rPr>
            </w:pPr>
            <w:r w:rsidRPr="00706C89">
              <w:rPr>
                <w:rFonts w:ascii="Times New Roman" w:hAnsi="Times New Roman" w:cs="Times New Roman"/>
                <w:sz w:val="24"/>
                <w:szCs w:val="24"/>
              </w:rPr>
              <w:t xml:space="preserve">доля автомобильных дорог </w:t>
            </w:r>
            <w:r w:rsidRPr="00706C89">
              <w:rPr>
                <w:rFonts w:ascii="Times New Roman" w:hAnsi="Times New Roman" w:cs="Times New Roman"/>
                <w:sz w:val="24"/>
                <w:szCs w:val="24"/>
              </w:rPr>
              <w:lastRenderedPageBreak/>
              <w:t>федерального, регионального или межмуниципального значения, работающих в режиме перегрузки</w:t>
            </w:r>
          </w:p>
        </w:tc>
        <w:tc>
          <w:tcPr>
            <w:tcW w:w="10206" w:type="dxa"/>
          </w:tcPr>
          <w:p w:rsidR="000808C2" w:rsidRPr="000420CB" w:rsidRDefault="000808C2"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lastRenderedPageBreak/>
              <w:t>значение показателя определяется по формуле:</w:t>
            </w:r>
          </w:p>
          <w:p w:rsidR="000808C2" w:rsidRPr="000420CB" w:rsidRDefault="000808C2" w:rsidP="00CF138D">
            <w:pPr>
              <w:pStyle w:val="ConsPlusNormal"/>
              <w:jc w:val="center"/>
              <w:rPr>
                <w:rFonts w:ascii="Times New Roman" w:hAnsi="Times New Roman" w:cs="Times New Roman"/>
                <w:sz w:val="24"/>
                <w:szCs w:val="24"/>
              </w:rPr>
            </w:pPr>
            <w:r w:rsidRPr="000420CB">
              <w:rPr>
                <w:rFonts w:ascii="Times New Roman" w:hAnsi="Times New Roman" w:cs="Times New Roman"/>
                <w:sz w:val="24"/>
                <w:szCs w:val="24"/>
              </w:rPr>
              <w:lastRenderedPageBreak/>
              <w:t>Дрпер = (Прпер / Праг) x 100%, где:</w:t>
            </w:r>
          </w:p>
          <w:p w:rsidR="000808C2" w:rsidRPr="000420CB" w:rsidRDefault="000808C2" w:rsidP="00724270">
            <w:pPr>
              <w:pStyle w:val="ConsPlusNormal"/>
              <w:jc w:val="both"/>
              <w:rPr>
                <w:rFonts w:ascii="Times New Roman" w:hAnsi="Times New Roman" w:cs="Times New Roman"/>
                <w:sz w:val="24"/>
                <w:szCs w:val="24"/>
              </w:rPr>
            </w:pPr>
          </w:p>
          <w:p w:rsidR="000808C2" w:rsidRPr="000420CB" w:rsidRDefault="000808C2"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Дрпер – доля автомобильных дорог федерального, регионального или межмуниципального значения, работающих в режиме перегрузки (%),</w:t>
            </w:r>
          </w:p>
          <w:p w:rsidR="000808C2" w:rsidRPr="000420CB" w:rsidRDefault="000808C2"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Прпер – протяженность автомобильных дорог общего пользования федерального, регионального или межмуниципального значения в границах Кировской городской агломерации, работающих в режиме перегрузки, по данным министерства транспорта Кировской области, полученным по результатам экспертной оценки, проведенной владельцем дорог (километров);</w:t>
            </w:r>
          </w:p>
          <w:p w:rsidR="000808C2" w:rsidRPr="000420CB" w:rsidRDefault="000808C2" w:rsidP="00724270">
            <w:pPr>
              <w:pStyle w:val="ConsPlusNormal"/>
              <w:jc w:val="both"/>
              <w:rPr>
                <w:rFonts w:ascii="Times New Roman" w:hAnsi="Times New Roman" w:cs="Times New Roman"/>
                <w:spacing w:val="-4"/>
                <w:sz w:val="24"/>
                <w:szCs w:val="24"/>
              </w:rPr>
            </w:pPr>
            <w:r w:rsidRPr="000420CB">
              <w:rPr>
                <w:rFonts w:ascii="Times New Roman" w:hAnsi="Times New Roman" w:cs="Times New Roman"/>
                <w:spacing w:val="-4"/>
                <w:sz w:val="24"/>
                <w:szCs w:val="24"/>
              </w:rPr>
              <w:t xml:space="preserve">Праг – общая протяженность автомобильных дорог федерального, регионального или </w:t>
            </w:r>
            <w:r w:rsidRPr="00D76A8F">
              <w:rPr>
                <w:rFonts w:ascii="Times New Roman" w:hAnsi="Times New Roman" w:cs="Times New Roman"/>
                <w:spacing w:val="-6"/>
                <w:sz w:val="24"/>
                <w:szCs w:val="24"/>
              </w:rPr>
              <w:t>межмуниципального значения, по данным Кировстата (годовая форма федерального статистического</w:t>
            </w:r>
            <w:r w:rsidRPr="000420CB">
              <w:rPr>
                <w:rFonts w:ascii="Times New Roman" w:hAnsi="Times New Roman" w:cs="Times New Roman"/>
                <w:spacing w:val="-4"/>
                <w:sz w:val="24"/>
                <w:szCs w:val="24"/>
              </w:rPr>
              <w:t xml:space="preserve"> наблюдения № 1-ДГ «Сведения об автомобильных дорогах общего пользования и сооружениях на них федерального, регионального или межмуниципального значения») (километров)</w:t>
            </w:r>
            <w:r w:rsidR="00C25B5F" w:rsidRPr="000420CB">
              <w:rPr>
                <w:rFonts w:ascii="Times New Roman" w:hAnsi="Times New Roman" w:cs="Times New Roman"/>
                <w:spacing w:val="-4"/>
                <w:sz w:val="24"/>
                <w:szCs w:val="24"/>
              </w:rPr>
              <w:t>.</w:t>
            </w:r>
          </w:p>
          <w:p w:rsidR="00C25B5F" w:rsidRDefault="00C25B5F"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Показатель планируется с тенденцией к снижению значений</w:t>
            </w:r>
          </w:p>
          <w:p w:rsidR="00111B60" w:rsidRPr="000420CB" w:rsidRDefault="00111B60" w:rsidP="00724270">
            <w:pPr>
              <w:pStyle w:val="ConsPlusNormal"/>
              <w:jc w:val="both"/>
              <w:rPr>
                <w:rFonts w:ascii="Times New Roman" w:hAnsi="Times New Roman" w:cs="Times New Roman"/>
                <w:spacing w:val="-4"/>
                <w:sz w:val="24"/>
                <w:szCs w:val="24"/>
              </w:rPr>
            </w:pPr>
          </w:p>
        </w:tc>
      </w:tr>
      <w:tr w:rsidR="000808C2" w:rsidRPr="00706C89" w:rsidTr="000808C2">
        <w:trPr>
          <w:gridAfter w:val="1"/>
          <w:wAfter w:w="34" w:type="dxa"/>
        </w:trPr>
        <w:tc>
          <w:tcPr>
            <w:tcW w:w="568" w:type="dxa"/>
            <w:vMerge/>
          </w:tcPr>
          <w:p w:rsidR="000808C2" w:rsidRPr="00706C89" w:rsidRDefault="000808C2">
            <w:pPr>
              <w:rPr>
                <w:rFonts w:ascii="Times New Roman" w:hAnsi="Times New Roman"/>
                <w:sz w:val="24"/>
                <w:szCs w:val="24"/>
              </w:rPr>
            </w:pPr>
          </w:p>
        </w:tc>
        <w:tc>
          <w:tcPr>
            <w:tcW w:w="4110" w:type="dxa"/>
          </w:tcPr>
          <w:p w:rsidR="000808C2" w:rsidRPr="00706C89" w:rsidRDefault="000808C2" w:rsidP="00390EA2">
            <w:pPr>
              <w:pStyle w:val="ConsPlusNormal"/>
              <w:rPr>
                <w:rFonts w:ascii="Times New Roman" w:hAnsi="Times New Roman" w:cs="Times New Roman"/>
                <w:sz w:val="24"/>
                <w:szCs w:val="24"/>
              </w:rPr>
            </w:pPr>
            <w:r w:rsidRPr="00706C89">
              <w:rPr>
                <w:rFonts w:ascii="Times New Roman" w:hAnsi="Times New Roman" w:cs="Times New Roman"/>
                <w:sz w:val="24"/>
                <w:szCs w:val="24"/>
              </w:rPr>
              <w:t>количество мест концентрации дорожно-транспортных происшествий (аварийно-опасных участков) на дорожной сети Кировской области</w:t>
            </w:r>
          </w:p>
        </w:tc>
        <w:tc>
          <w:tcPr>
            <w:tcW w:w="10206" w:type="dxa"/>
          </w:tcPr>
          <w:p w:rsidR="000808C2" w:rsidRPr="000420CB" w:rsidRDefault="000808C2"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значение показателя определяется по формуле:</w:t>
            </w:r>
          </w:p>
          <w:p w:rsidR="000808C2" w:rsidRPr="000420CB" w:rsidRDefault="000808C2" w:rsidP="00724270">
            <w:pPr>
              <w:pStyle w:val="ConsPlusNormal"/>
              <w:jc w:val="both"/>
              <w:rPr>
                <w:rFonts w:ascii="Times New Roman" w:hAnsi="Times New Roman" w:cs="Times New Roman"/>
                <w:sz w:val="24"/>
                <w:szCs w:val="24"/>
              </w:rPr>
            </w:pPr>
          </w:p>
          <w:p w:rsidR="000808C2" w:rsidRPr="000420CB" w:rsidRDefault="000808C2" w:rsidP="00CF138D">
            <w:pPr>
              <w:pStyle w:val="ConsPlusNormal"/>
              <w:jc w:val="center"/>
              <w:rPr>
                <w:rFonts w:ascii="Times New Roman" w:hAnsi="Times New Roman" w:cs="Times New Roman"/>
                <w:sz w:val="24"/>
                <w:szCs w:val="24"/>
              </w:rPr>
            </w:pPr>
            <w:r w:rsidRPr="000420CB">
              <w:rPr>
                <w:rFonts w:ascii="Times New Roman" w:hAnsi="Times New Roman" w:cs="Times New Roman"/>
                <w:sz w:val="24"/>
                <w:szCs w:val="24"/>
              </w:rPr>
              <w:t>Крг = (Крт / Крбаз) x 100%, где:</w:t>
            </w:r>
          </w:p>
          <w:p w:rsidR="000808C2" w:rsidRPr="000420CB" w:rsidRDefault="000808C2" w:rsidP="00724270">
            <w:pPr>
              <w:pStyle w:val="ConsPlusNormal"/>
              <w:jc w:val="both"/>
              <w:rPr>
                <w:rFonts w:ascii="Times New Roman" w:hAnsi="Times New Roman" w:cs="Times New Roman"/>
                <w:sz w:val="24"/>
                <w:szCs w:val="24"/>
              </w:rPr>
            </w:pPr>
          </w:p>
          <w:p w:rsidR="000808C2" w:rsidRPr="000420CB" w:rsidRDefault="000808C2"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Крг – количество мест концентрации дорожно-транспортных происшествий (аварийно-опасных участков) на дорожной сети Кировской области (%);</w:t>
            </w:r>
          </w:p>
          <w:p w:rsidR="000808C2" w:rsidRPr="000420CB" w:rsidRDefault="000808C2"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Крт – количество мест концентрации дорожно-транспортных происшествий (аварийно-опасных участков) на дорожной сети Кировской области по состоянию на 31 декабря отчетного года, по данным Управления Государственной инспекции безопасности дорожного движения Управления Министерства внутренних дел Российской Федерации по Кировской области (штук);</w:t>
            </w:r>
          </w:p>
          <w:p w:rsidR="000808C2" w:rsidRPr="000420CB" w:rsidRDefault="000808C2"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Крбаз – общее количество мест концентрации дорожно-транспортных происшествий (аварийно-опасных участков) на дорожной сети Кировской области по состоянию на 31.12.2017, по данным Управления Государственной инспекции безопасности дорожного движения Управления Министерства внутренних дел Российской Федерации по Кировской области (штук)</w:t>
            </w:r>
            <w:r w:rsidR="00C25B5F" w:rsidRPr="000420CB">
              <w:rPr>
                <w:rFonts w:ascii="Times New Roman" w:hAnsi="Times New Roman" w:cs="Times New Roman"/>
                <w:sz w:val="24"/>
                <w:szCs w:val="24"/>
              </w:rPr>
              <w:t>.</w:t>
            </w:r>
          </w:p>
          <w:p w:rsidR="00C25B5F" w:rsidRPr="000420CB" w:rsidRDefault="00C25B5F"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lastRenderedPageBreak/>
              <w:t>Показатель планируется с тенденцией к снижению значений</w:t>
            </w:r>
          </w:p>
        </w:tc>
      </w:tr>
      <w:tr w:rsidR="000808C2" w:rsidRPr="00706C89" w:rsidTr="000808C2">
        <w:trPr>
          <w:gridAfter w:val="1"/>
          <w:wAfter w:w="34" w:type="dxa"/>
        </w:trPr>
        <w:tc>
          <w:tcPr>
            <w:tcW w:w="568" w:type="dxa"/>
            <w:vMerge/>
          </w:tcPr>
          <w:p w:rsidR="000808C2" w:rsidRPr="00706C89" w:rsidRDefault="000808C2">
            <w:pPr>
              <w:rPr>
                <w:rFonts w:ascii="Times New Roman" w:hAnsi="Times New Roman"/>
                <w:sz w:val="24"/>
                <w:szCs w:val="24"/>
              </w:rPr>
            </w:pPr>
          </w:p>
        </w:tc>
        <w:tc>
          <w:tcPr>
            <w:tcW w:w="4110" w:type="dxa"/>
          </w:tcPr>
          <w:p w:rsidR="000808C2" w:rsidRPr="00706C89" w:rsidRDefault="000808C2" w:rsidP="00390EA2">
            <w:pPr>
              <w:pStyle w:val="ConsPlusNormal"/>
              <w:rPr>
                <w:rFonts w:ascii="Times New Roman" w:hAnsi="Times New Roman" w:cs="Times New Roman"/>
                <w:sz w:val="24"/>
                <w:szCs w:val="24"/>
              </w:rPr>
            </w:pPr>
            <w:r w:rsidRPr="00706C89">
              <w:rPr>
                <w:rFonts w:ascii="Times New Roman" w:hAnsi="Times New Roman" w:cs="Times New Roman"/>
                <w:sz w:val="24"/>
                <w:szCs w:val="24"/>
              </w:rPr>
              <w:t>доля отечественного оборудования (товаров, работ, услуг) в общем объеме закупок</w:t>
            </w:r>
          </w:p>
        </w:tc>
        <w:tc>
          <w:tcPr>
            <w:tcW w:w="10206" w:type="dxa"/>
          </w:tcPr>
          <w:p w:rsidR="000808C2" w:rsidRPr="000420CB" w:rsidRDefault="000808C2"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значение показателя определяется по формуле:</w:t>
            </w:r>
          </w:p>
          <w:p w:rsidR="000808C2" w:rsidRPr="000420CB" w:rsidRDefault="000808C2" w:rsidP="00724270">
            <w:pPr>
              <w:pStyle w:val="ConsPlusNormal"/>
              <w:jc w:val="both"/>
              <w:rPr>
                <w:rFonts w:ascii="Times New Roman" w:hAnsi="Times New Roman" w:cs="Times New Roman"/>
                <w:sz w:val="24"/>
                <w:szCs w:val="24"/>
              </w:rPr>
            </w:pPr>
          </w:p>
          <w:p w:rsidR="000808C2" w:rsidRPr="000420CB" w:rsidRDefault="000808C2" w:rsidP="00CF138D">
            <w:pPr>
              <w:pStyle w:val="ConsPlusNormal"/>
              <w:jc w:val="center"/>
              <w:rPr>
                <w:rFonts w:ascii="Times New Roman" w:hAnsi="Times New Roman" w:cs="Times New Roman"/>
                <w:sz w:val="24"/>
                <w:szCs w:val="24"/>
              </w:rPr>
            </w:pPr>
            <w:r w:rsidRPr="000420CB">
              <w:rPr>
                <w:rFonts w:ascii="Times New Roman" w:hAnsi="Times New Roman" w:cs="Times New Roman"/>
                <w:sz w:val="24"/>
                <w:szCs w:val="24"/>
              </w:rPr>
              <w:t>Доо = (Лзоо / Лозо) х 100%, где:</w:t>
            </w:r>
          </w:p>
          <w:p w:rsidR="000808C2" w:rsidRPr="000420CB" w:rsidRDefault="000808C2" w:rsidP="00724270">
            <w:pPr>
              <w:pStyle w:val="ConsPlusNormal"/>
              <w:jc w:val="both"/>
              <w:rPr>
                <w:rFonts w:ascii="Times New Roman" w:hAnsi="Times New Roman" w:cs="Times New Roman"/>
                <w:sz w:val="24"/>
                <w:szCs w:val="24"/>
              </w:rPr>
            </w:pPr>
          </w:p>
          <w:p w:rsidR="000808C2" w:rsidRPr="000420CB" w:rsidRDefault="000808C2"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 xml:space="preserve">Доо – доля отечественного оборудования (товаров, работ, услуг) в общем объеме закупок в отчетном году </w:t>
            </w:r>
            <w:r w:rsidR="00E24FEE" w:rsidRPr="000420CB">
              <w:rPr>
                <w:rFonts w:ascii="Times New Roman" w:hAnsi="Times New Roman" w:cs="Times New Roman"/>
                <w:sz w:val="24"/>
                <w:szCs w:val="24"/>
              </w:rPr>
              <w:t>(</w:t>
            </w:r>
            <w:r w:rsidRPr="000420CB">
              <w:rPr>
                <w:rFonts w:ascii="Times New Roman" w:hAnsi="Times New Roman" w:cs="Times New Roman"/>
                <w:sz w:val="24"/>
                <w:szCs w:val="24"/>
              </w:rPr>
              <w:t>%</w:t>
            </w:r>
            <w:r w:rsidR="00E24FEE" w:rsidRPr="000420CB">
              <w:rPr>
                <w:rFonts w:ascii="Times New Roman" w:hAnsi="Times New Roman" w:cs="Times New Roman"/>
                <w:sz w:val="24"/>
                <w:szCs w:val="24"/>
              </w:rPr>
              <w:t>)</w:t>
            </w:r>
            <w:r w:rsidRPr="000420CB">
              <w:rPr>
                <w:rFonts w:ascii="Times New Roman" w:hAnsi="Times New Roman" w:cs="Times New Roman"/>
                <w:sz w:val="24"/>
                <w:szCs w:val="24"/>
              </w:rPr>
              <w:t>;</w:t>
            </w:r>
          </w:p>
          <w:p w:rsidR="000808C2" w:rsidRPr="000420CB" w:rsidRDefault="000808C2"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Лзоо – объем закупок отечественного оборудования (товаров, работ, услуг),</w:t>
            </w:r>
            <w:r w:rsidRPr="000420CB">
              <w:t xml:space="preserve"> </w:t>
            </w:r>
            <w:r w:rsidRPr="000420CB">
              <w:rPr>
                <w:rFonts w:ascii="Times New Roman" w:hAnsi="Times New Roman" w:cs="Times New Roman"/>
                <w:sz w:val="24"/>
                <w:szCs w:val="24"/>
              </w:rPr>
              <w:t>осуществляемых в рамках регионального проекта «Региональная и местная дорожная сеть Кировской области», в отчетном году по данным КОГКУ «Дорожный комитет Кировской области», уполномоченных органов местного самоуправления муниципальных образований «Город Киров», «</w:t>
            </w:r>
            <w:r w:rsidR="00CF138D">
              <w:rPr>
                <w:rFonts w:ascii="Times New Roman" w:hAnsi="Times New Roman" w:cs="Times New Roman"/>
                <w:sz w:val="24"/>
                <w:szCs w:val="24"/>
              </w:rPr>
              <w:t>г</w:t>
            </w:r>
            <w:r w:rsidRPr="000420CB">
              <w:rPr>
                <w:rFonts w:ascii="Times New Roman" w:hAnsi="Times New Roman" w:cs="Times New Roman"/>
                <w:sz w:val="24"/>
                <w:szCs w:val="24"/>
              </w:rPr>
              <w:t>ород Сло</w:t>
            </w:r>
            <w:r w:rsidR="00E24FEE" w:rsidRPr="000420CB">
              <w:rPr>
                <w:rFonts w:ascii="Times New Roman" w:hAnsi="Times New Roman" w:cs="Times New Roman"/>
                <w:sz w:val="24"/>
                <w:szCs w:val="24"/>
              </w:rPr>
              <w:t>бодской», «Город Кирово-Чепецк»</w:t>
            </w:r>
            <w:r w:rsidRPr="000420CB">
              <w:rPr>
                <w:rFonts w:ascii="Times New Roman" w:hAnsi="Times New Roman" w:cs="Times New Roman"/>
                <w:sz w:val="24"/>
                <w:szCs w:val="24"/>
              </w:rPr>
              <w:t xml:space="preserve"> </w:t>
            </w:r>
            <w:r w:rsidR="00E24FEE" w:rsidRPr="000420CB">
              <w:rPr>
                <w:rFonts w:ascii="Times New Roman" w:hAnsi="Times New Roman" w:cs="Times New Roman"/>
                <w:sz w:val="24"/>
                <w:szCs w:val="24"/>
              </w:rPr>
              <w:t>(</w:t>
            </w:r>
            <w:r w:rsidRPr="000420CB">
              <w:rPr>
                <w:rFonts w:ascii="Times New Roman" w:hAnsi="Times New Roman" w:cs="Times New Roman"/>
                <w:sz w:val="24"/>
                <w:szCs w:val="24"/>
              </w:rPr>
              <w:t>млн. рублей</w:t>
            </w:r>
            <w:r w:rsidR="00E24FEE" w:rsidRPr="000420CB">
              <w:rPr>
                <w:rFonts w:ascii="Times New Roman" w:hAnsi="Times New Roman" w:cs="Times New Roman"/>
                <w:sz w:val="24"/>
                <w:szCs w:val="24"/>
              </w:rPr>
              <w:t>)</w:t>
            </w:r>
            <w:r w:rsidRPr="000420CB">
              <w:rPr>
                <w:rFonts w:ascii="Times New Roman" w:hAnsi="Times New Roman" w:cs="Times New Roman"/>
                <w:sz w:val="24"/>
                <w:szCs w:val="24"/>
              </w:rPr>
              <w:t>;</w:t>
            </w:r>
          </w:p>
          <w:p w:rsidR="000808C2" w:rsidRPr="000420CB" w:rsidRDefault="000808C2"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Лозо – общий объем закупок оборудования (товаров, работ, услуг), осуществляемых в рамках регионального проекта «Региональная и местная дорожная сеть Кировской области», в отчетном году, по данным КОГКУ «Дорожный комитет Кировской области», уполномоченных органов местного самоуправления муниципальных образований «Город Киров», «</w:t>
            </w:r>
            <w:r w:rsidR="00CF138D">
              <w:rPr>
                <w:rFonts w:ascii="Times New Roman" w:hAnsi="Times New Roman" w:cs="Times New Roman"/>
                <w:sz w:val="24"/>
                <w:szCs w:val="24"/>
              </w:rPr>
              <w:t>г</w:t>
            </w:r>
            <w:r w:rsidRPr="000420CB">
              <w:rPr>
                <w:rFonts w:ascii="Times New Roman" w:hAnsi="Times New Roman" w:cs="Times New Roman"/>
                <w:sz w:val="24"/>
                <w:szCs w:val="24"/>
              </w:rPr>
              <w:t>ород Сло</w:t>
            </w:r>
            <w:r w:rsidR="00E24FEE" w:rsidRPr="000420CB">
              <w:rPr>
                <w:rFonts w:ascii="Times New Roman" w:hAnsi="Times New Roman" w:cs="Times New Roman"/>
                <w:sz w:val="24"/>
                <w:szCs w:val="24"/>
              </w:rPr>
              <w:t>бодской», «Город Кирово-Чепецк»</w:t>
            </w:r>
            <w:r w:rsidRPr="000420CB">
              <w:rPr>
                <w:rFonts w:ascii="Times New Roman" w:hAnsi="Times New Roman" w:cs="Times New Roman"/>
                <w:sz w:val="24"/>
                <w:szCs w:val="24"/>
              </w:rPr>
              <w:t xml:space="preserve"> </w:t>
            </w:r>
            <w:r w:rsidR="00E24FEE" w:rsidRPr="000420CB">
              <w:rPr>
                <w:rFonts w:ascii="Times New Roman" w:hAnsi="Times New Roman" w:cs="Times New Roman"/>
                <w:sz w:val="24"/>
                <w:szCs w:val="24"/>
              </w:rPr>
              <w:t>(</w:t>
            </w:r>
            <w:r w:rsidRPr="000420CB">
              <w:rPr>
                <w:rFonts w:ascii="Times New Roman" w:hAnsi="Times New Roman" w:cs="Times New Roman"/>
                <w:sz w:val="24"/>
                <w:szCs w:val="24"/>
              </w:rPr>
              <w:t>млн. рублей</w:t>
            </w:r>
            <w:r w:rsidR="00E24FEE" w:rsidRPr="000420CB">
              <w:rPr>
                <w:rFonts w:ascii="Times New Roman" w:hAnsi="Times New Roman" w:cs="Times New Roman"/>
                <w:sz w:val="24"/>
                <w:szCs w:val="24"/>
              </w:rPr>
              <w:t>)</w:t>
            </w:r>
            <w:r w:rsidR="003F4747" w:rsidRPr="000420CB">
              <w:rPr>
                <w:rFonts w:ascii="Times New Roman" w:hAnsi="Times New Roman" w:cs="Times New Roman"/>
                <w:sz w:val="24"/>
                <w:szCs w:val="24"/>
              </w:rPr>
              <w:t>.</w:t>
            </w:r>
          </w:p>
          <w:p w:rsidR="000808C2" w:rsidRPr="000420CB" w:rsidRDefault="000808C2"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Наименование показателя изложено в соответствии с федеральным проектом «Региональная и местная дорожная сеть» национального проекта «Безопасные качественные дороги»</w:t>
            </w:r>
          </w:p>
        </w:tc>
      </w:tr>
      <w:tr w:rsidR="000808C2" w:rsidRPr="00706C89" w:rsidTr="000808C2">
        <w:trPr>
          <w:gridAfter w:val="1"/>
          <w:wAfter w:w="34" w:type="dxa"/>
        </w:trPr>
        <w:tc>
          <w:tcPr>
            <w:tcW w:w="568" w:type="dxa"/>
            <w:vMerge w:val="restart"/>
          </w:tcPr>
          <w:p w:rsidR="000808C2" w:rsidRPr="00706C89" w:rsidRDefault="00390EA2">
            <w:pPr>
              <w:pStyle w:val="ConsPlusNormal"/>
              <w:jc w:val="center"/>
              <w:rPr>
                <w:rFonts w:ascii="Times New Roman" w:hAnsi="Times New Roman" w:cs="Times New Roman"/>
                <w:sz w:val="24"/>
                <w:szCs w:val="24"/>
              </w:rPr>
            </w:pPr>
            <w:r w:rsidRPr="00706C89">
              <w:rPr>
                <w:rFonts w:ascii="Times New Roman" w:hAnsi="Times New Roman" w:cs="Times New Roman"/>
                <w:sz w:val="24"/>
                <w:szCs w:val="24"/>
              </w:rPr>
              <w:t>4</w:t>
            </w:r>
          </w:p>
        </w:tc>
        <w:tc>
          <w:tcPr>
            <w:tcW w:w="4110" w:type="dxa"/>
          </w:tcPr>
          <w:p w:rsidR="000808C2" w:rsidRPr="00706C89" w:rsidRDefault="000808C2" w:rsidP="00390EA2">
            <w:pPr>
              <w:pStyle w:val="ConsPlusNormal"/>
              <w:rPr>
                <w:rFonts w:ascii="Times New Roman" w:hAnsi="Times New Roman" w:cs="Times New Roman"/>
                <w:spacing w:val="-4"/>
                <w:sz w:val="24"/>
                <w:szCs w:val="24"/>
              </w:rPr>
            </w:pPr>
            <w:r w:rsidRPr="00706C89">
              <w:rPr>
                <w:rFonts w:ascii="Times New Roman" w:hAnsi="Times New Roman" w:cs="Times New Roman"/>
                <w:spacing w:val="-4"/>
                <w:sz w:val="24"/>
                <w:szCs w:val="24"/>
              </w:rPr>
              <w:t>Региональный проект «Общесистемные меры развития дорожного хозяйства Кировской области»</w:t>
            </w:r>
          </w:p>
        </w:tc>
        <w:tc>
          <w:tcPr>
            <w:tcW w:w="10206" w:type="dxa"/>
          </w:tcPr>
          <w:p w:rsidR="000808C2" w:rsidRPr="000420CB" w:rsidRDefault="000808C2" w:rsidP="00724270">
            <w:pPr>
              <w:pStyle w:val="ConsPlusNormal"/>
              <w:jc w:val="both"/>
              <w:rPr>
                <w:rFonts w:ascii="Times New Roman" w:hAnsi="Times New Roman" w:cs="Times New Roman"/>
                <w:sz w:val="24"/>
                <w:szCs w:val="24"/>
              </w:rPr>
            </w:pPr>
          </w:p>
        </w:tc>
      </w:tr>
      <w:tr w:rsidR="000808C2" w:rsidRPr="00706C89" w:rsidTr="000808C2">
        <w:trPr>
          <w:gridAfter w:val="1"/>
          <w:wAfter w:w="34" w:type="dxa"/>
        </w:trPr>
        <w:tc>
          <w:tcPr>
            <w:tcW w:w="568" w:type="dxa"/>
            <w:vMerge/>
          </w:tcPr>
          <w:p w:rsidR="000808C2" w:rsidRPr="00706C89" w:rsidRDefault="000808C2">
            <w:pPr>
              <w:rPr>
                <w:rFonts w:ascii="Times New Roman" w:hAnsi="Times New Roman"/>
                <w:sz w:val="24"/>
                <w:szCs w:val="24"/>
              </w:rPr>
            </w:pPr>
          </w:p>
        </w:tc>
        <w:tc>
          <w:tcPr>
            <w:tcW w:w="4110" w:type="dxa"/>
          </w:tcPr>
          <w:p w:rsidR="000808C2" w:rsidRPr="00706C89" w:rsidRDefault="000808C2" w:rsidP="00947D6B">
            <w:pPr>
              <w:pStyle w:val="ConsPlusNormal"/>
              <w:rPr>
                <w:rFonts w:ascii="Times New Roman" w:hAnsi="Times New Roman" w:cs="Times New Roman"/>
                <w:sz w:val="24"/>
                <w:szCs w:val="24"/>
              </w:rPr>
            </w:pPr>
            <w:r w:rsidRPr="00706C89">
              <w:rPr>
                <w:rFonts w:ascii="Times New Roman" w:hAnsi="Times New Roman" w:cs="Times New Roman"/>
                <w:sz w:val="24"/>
                <w:szCs w:val="24"/>
              </w:rPr>
              <w:t xml:space="preserve">доля контрактов на осуществление дорожной деятельности в рамках регионального проекта, предусматривающих использование </w:t>
            </w:r>
            <w:r w:rsidRPr="00706C89">
              <w:rPr>
                <w:rFonts w:ascii="Times New Roman" w:hAnsi="Times New Roman" w:cs="Times New Roman"/>
                <w:sz w:val="24"/>
                <w:szCs w:val="24"/>
              </w:rPr>
              <w:lastRenderedPageBreak/>
              <w:t xml:space="preserve">новых технологий и материалов, включенных в </w:t>
            </w:r>
            <w:r w:rsidR="007C2665" w:rsidRPr="007C2665">
              <w:rPr>
                <w:rFonts w:ascii="Times New Roman" w:hAnsi="Times New Roman" w:cs="Times New Roman"/>
                <w:sz w:val="24"/>
                <w:szCs w:val="24"/>
              </w:rPr>
              <w:t>федеральный информационный ресурс о новых и наилучших технологиях, материалах и технологических решениях повторного применения</w:t>
            </w:r>
            <w:r w:rsidR="00947D6B">
              <w:rPr>
                <w:rFonts w:ascii="Times New Roman" w:hAnsi="Times New Roman" w:cs="Times New Roman"/>
                <w:sz w:val="24"/>
                <w:szCs w:val="24"/>
              </w:rPr>
              <w:t xml:space="preserve">, </w:t>
            </w:r>
            <w:r w:rsidRPr="00706C89">
              <w:rPr>
                <w:rFonts w:ascii="Times New Roman" w:hAnsi="Times New Roman" w:cs="Times New Roman"/>
                <w:sz w:val="24"/>
                <w:szCs w:val="24"/>
              </w:rPr>
              <w:t>от общего количества новых государственных контрактов на выполнение работ по капитальному ремонту, ремонту и содержанию автомобильных дорог Кировской области</w:t>
            </w:r>
          </w:p>
        </w:tc>
        <w:tc>
          <w:tcPr>
            <w:tcW w:w="10206" w:type="dxa"/>
          </w:tcPr>
          <w:p w:rsidR="000808C2" w:rsidRPr="000420CB" w:rsidRDefault="000808C2"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lastRenderedPageBreak/>
              <w:t>значение показателя определяется по формуле:</w:t>
            </w:r>
          </w:p>
          <w:p w:rsidR="000808C2" w:rsidRPr="000420CB" w:rsidRDefault="000808C2" w:rsidP="00724270">
            <w:pPr>
              <w:pStyle w:val="ConsPlusNormal"/>
              <w:jc w:val="both"/>
              <w:rPr>
                <w:rFonts w:ascii="Times New Roman" w:hAnsi="Times New Roman" w:cs="Times New Roman"/>
                <w:sz w:val="16"/>
                <w:szCs w:val="16"/>
              </w:rPr>
            </w:pPr>
          </w:p>
          <w:p w:rsidR="000808C2" w:rsidRPr="000420CB" w:rsidRDefault="000808C2" w:rsidP="00DA2E9F">
            <w:pPr>
              <w:pStyle w:val="ConsPlusNormal"/>
              <w:jc w:val="center"/>
              <w:rPr>
                <w:rFonts w:ascii="Times New Roman" w:hAnsi="Times New Roman" w:cs="Times New Roman"/>
                <w:sz w:val="24"/>
                <w:szCs w:val="24"/>
              </w:rPr>
            </w:pPr>
            <w:r w:rsidRPr="000420CB">
              <w:rPr>
                <w:rFonts w:ascii="Times New Roman" w:hAnsi="Times New Roman" w:cs="Times New Roman"/>
                <w:sz w:val="24"/>
                <w:szCs w:val="24"/>
              </w:rPr>
              <w:t>Дм = (Кнт / Ккон) x 100%, где:</w:t>
            </w:r>
          </w:p>
          <w:p w:rsidR="000808C2" w:rsidRPr="000420CB" w:rsidRDefault="000808C2" w:rsidP="00724270">
            <w:pPr>
              <w:pStyle w:val="ConsPlusNormal"/>
              <w:jc w:val="both"/>
              <w:rPr>
                <w:rFonts w:ascii="Times New Roman" w:hAnsi="Times New Roman" w:cs="Times New Roman"/>
                <w:sz w:val="16"/>
                <w:szCs w:val="16"/>
              </w:rPr>
            </w:pPr>
          </w:p>
          <w:p w:rsidR="000808C2" w:rsidRPr="000420CB" w:rsidRDefault="000808C2"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 xml:space="preserve">Дм </w:t>
            </w:r>
            <w:r w:rsidR="00BE2BE3" w:rsidRPr="000420CB">
              <w:rPr>
                <w:rFonts w:ascii="Times New Roman" w:hAnsi="Times New Roman" w:cs="Times New Roman"/>
                <w:sz w:val="24"/>
                <w:szCs w:val="24"/>
              </w:rPr>
              <w:t>–</w:t>
            </w:r>
            <w:r w:rsidRPr="000420CB">
              <w:rPr>
                <w:rFonts w:ascii="Times New Roman" w:hAnsi="Times New Roman" w:cs="Times New Roman"/>
                <w:sz w:val="24"/>
                <w:szCs w:val="24"/>
              </w:rPr>
              <w:t xml:space="preserve"> доля контрактов на осуществление дорожной деятельности в рамках регионального </w:t>
            </w:r>
            <w:r w:rsidRPr="000420CB">
              <w:rPr>
                <w:rFonts w:ascii="Times New Roman" w:hAnsi="Times New Roman" w:cs="Times New Roman"/>
                <w:sz w:val="24"/>
                <w:szCs w:val="24"/>
              </w:rPr>
              <w:lastRenderedPageBreak/>
              <w:t xml:space="preserve">проекта, предусматривающих использование новых технологий и материалов, включенных в </w:t>
            </w:r>
            <w:r w:rsidR="00231AA3" w:rsidRPr="00231AA3">
              <w:rPr>
                <w:rFonts w:ascii="Times New Roman" w:hAnsi="Times New Roman" w:cs="Times New Roman"/>
                <w:sz w:val="24"/>
                <w:szCs w:val="24"/>
              </w:rPr>
              <w:t xml:space="preserve"> федеральный информационный ресурс о новых и наилучших технологиях, материалах и технологических решениях повторного применения</w:t>
            </w:r>
            <w:r w:rsidR="00231AA3">
              <w:rPr>
                <w:rFonts w:ascii="Times New Roman" w:hAnsi="Times New Roman" w:cs="Times New Roman"/>
                <w:sz w:val="24"/>
                <w:szCs w:val="24"/>
              </w:rPr>
              <w:t xml:space="preserve"> (далее – </w:t>
            </w:r>
            <w:r w:rsidR="00947D6B">
              <w:rPr>
                <w:rFonts w:ascii="Times New Roman" w:hAnsi="Times New Roman" w:cs="Times New Roman"/>
                <w:sz w:val="24"/>
                <w:szCs w:val="24"/>
              </w:rPr>
              <w:t>р</w:t>
            </w:r>
            <w:r w:rsidRPr="000420CB">
              <w:rPr>
                <w:rFonts w:ascii="Times New Roman" w:hAnsi="Times New Roman" w:cs="Times New Roman"/>
                <w:sz w:val="24"/>
                <w:szCs w:val="24"/>
              </w:rPr>
              <w:t>еестр новых и наилучших технологий, материалов и технологических решений повторного применения</w:t>
            </w:r>
            <w:r w:rsidR="00231AA3">
              <w:rPr>
                <w:rFonts w:ascii="Times New Roman" w:hAnsi="Times New Roman" w:cs="Times New Roman"/>
                <w:sz w:val="24"/>
                <w:szCs w:val="24"/>
              </w:rPr>
              <w:t>)</w:t>
            </w:r>
            <w:r w:rsidRPr="000420CB">
              <w:rPr>
                <w:rFonts w:ascii="Times New Roman" w:hAnsi="Times New Roman" w:cs="Times New Roman"/>
                <w:sz w:val="24"/>
                <w:szCs w:val="24"/>
              </w:rPr>
              <w:t>, от общего количества новых государственных контрактов на выполнение работ по капитальному ремонту, ремонту и содержанию автомобильных дорог Кировской области (%);</w:t>
            </w:r>
          </w:p>
          <w:p w:rsidR="000808C2" w:rsidRPr="000420CB" w:rsidRDefault="000808C2"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 xml:space="preserve">Кнт </w:t>
            </w:r>
            <w:r w:rsidR="00BE2BE3" w:rsidRPr="000420CB">
              <w:rPr>
                <w:rFonts w:ascii="Times New Roman" w:hAnsi="Times New Roman" w:cs="Times New Roman"/>
                <w:sz w:val="24"/>
                <w:szCs w:val="24"/>
              </w:rPr>
              <w:t>–</w:t>
            </w:r>
            <w:r w:rsidRPr="000420CB">
              <w:rPr>
                <w:rFonts w:ascii="Times New Roman" w:hAnsi="Times New Roman" w:cs="Times New Roman"/>
                <w:sz w:val="24"/>
                <w:szCs w:val="24"/>
              </w:rPr>
              <w:t xml:space="preserve"> количество государственных контрактов на выполнение работ по капитальному ремонту, ремонту и содержанию автомобильных дорог общего пользования Кировской области регионального или межмуниципального значения, предусматривающих использование новых технологий и материалов, включенных в </w:t>
            </w:r>
            <w:r w:rsidR="00947D6B">
              <w:rPr>
                <w:rFonts w:ascii="Times New Roman" w:hAnsi="Times New Roman" w:cs="Times New Roman"/>
                <w:sz w:val="24"/>
                <w:szCs w:val="24"/>
              </w:rPr>
              <w:t>р</w:t>
            </w:r>
            <w:r w:rsidRPr="000420CB">
              <w:rPr>
                <w:rFonts w:ascii="Times New Roman" w:hAnsi="Times New Roman" w:cs="Times New Roman"/>
                <w:sz w:val="24"/>
                <w:szCs w:val="24"/>
              </w:rPr>
              <w:t>еестр новых и наилучших технологий, материалов и технологических решений повторного применения, заключенных в отчетном году, по данным КОГКУ «Дорожный комитет Кировской области» (штук);</w:t>
            </w:r>
          </w:p>
          <w:p w:rsidR="000808C2" w:rsidRPr="000420CB" w:rsidRDefault="00BE2BE3"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Ккон –</w:t>
            </w:r>
            <w:r w:rsidR="000808C2" w:rsidRPr="000420CB">
              <w:rPr>
                <w:rFonts w:ascii="Times New Roman" w:hAnsi="Times New Roman" w:cs="Times New Roman"/>
                <w:sz w:val="24"/>
                <w:szCs w:val="24"/>
              </w:rPr>
              <w:t xml:space="preserve"> общее количество государственных контрактов на выполнение работ по капитальному ремонту, ремонту и содержанию автомобильных дорог общего пользования Кировской области регионального или межмуниципального значения, заключенных в отчетном году, по данным КОГКУ «Дорожный комитет Кировской области» (штук)</w:t>
            </w:r>
          </w:p>
        </w:tc>
      </w:tr>
      <w:tr w:rsidR="000808C2" w:rsidRPr="00706C89" w:rsidTr="000808C2">
        <w:trPr>
          <w:gridAfter w:val="1"/>
          <w:wAfter w:w="34" w:type="dxa"/>
        </w:trPr>
        <w:tc>
          <w:tcPr>
            <w:tcW w:w="568" w:type="dxa"/>
            <w:vMerge/>
          </w:tcPr>
          <w:p w:rsidR="000808C2" w:rsidRPr="00706C89" w:rsidRDefault="000808C2">
            <w:pPr>
              <w:rPr>
                <w:rFonts w:ascii="Times New Roman" w:hAnsi="Times New Roman"/>
                <w:sz w:val="24"/>
                <w:szCs w:val="24"/>
              </w:rPr>
            </w:pPr>
          </w:p>
        </w:tc>
        <w:tc>
          <w:tcPr>
            <w:tcW w:w="4110" w:type="dxa"/>
          </w:tcPr>
          <w:p w:rsidR="000808C2" w:rsidRPr="00706C89" w:rsidRDefault="000808C2" w:rsidP="00390EA2">
            <w:pPr>
              <w:pStyle w:val="ConsPlusNormal"/>
              <w:rPr>
                <w:rFonts w:ascii="Times New Roman" w:hAnsi="Times New Roman" w:cs="Times New Roman"/>
                <w:sz w:val="24"/>
                <w:szCs w:val="24"/>
              </w:rPr>
            </w:pPr>
            <w:r w:rsidRPr="00706C89">
              <w:rPr>
                <w:rFonts w:ascii="Times New Roman" w:hAnsi="Times New Roman" w:cs="Times New Roman"/>
                <w:sz w:val="24"/>
                <w:szCs w:val="24"/>
              </w:rPr>
              <w:t xml:space="preserve">доля контрактов на осуществление дорожной деятельности в рамках проекта, предусматривающих выполнение работ на принципах контракта жизненного цикла, предусматривающего объединение в один контракт различных видов дорожных работ, от общего количества новых государственных контрактов на выполнение работ по капитальному ремонту, ремонту и содержанию автомобильных дорог </w:t>
            </w:r>
            <w:r w:rsidRPr="00706C89">
              <w:rPr>
                <w:rFonts w:ascii="Times New Roman" w:hAnsi="Times New Roman" w:cs="Times New Roman"/>
                <w:sz w:val="24"/>
                <w:szCs w:val="24"/>
              </w:rPr>
              <w:lastRenderedPageBreak/>
              <w:t>Кировской области</w:t>
            </w:r>
          </w:p>
        </w:tc>
        <w:tc>
          <w:tcPr>
            <w:tcW w:w="10206" w:type="dxa"/>
          </w:tcPr>
          <w:p w:rsidR="000808C2" w:rsidRPr="000420CB" w:rsidRDefault="000808C2"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lastRenderedPageBreak/>
              <w:t>значение показателя определяется по формуле:</w:t>
            </w:r>
          </w:p>
          <w:p w:rsidR="000808C2" w:rsidRPr="000420CB" w:rsidRDefault="000808C2" w:rsidP="00724270">
            <w:pPr>
              <w:pStyle w:val="ConsPlusNormal"/>
              <w:jc w:val="both"/>
              <w:rPr>
                <w:rFonts w:ascii="Times New Roman" w:hAnsi="Times New Roman" w:cs="Times New Roman"/>
                <w:sz w:val="24"/>
                <w:szCs w:val="24"/>
              </w:rPr>
            </w:pPr>
          </w:p>
          <w:p w:rsidR="000808C2" w:rsidRPr="000420CB" w:rsidRDefault="000808C2" w:rsidP="00947D6B">
            <w:pPr>
              <w:pStyle w:val="ConsPlusNormal"/>
              <w:jc w:val="center"/>
              <w:rPr>
                <w:rFonts w:ascii="Times New Roman" w:hAnsi="Times New Roman" w:cs="Times New Roman"/>
                <w:sz w:val="24"/>
                <w:szCs w:val="24"/>
              </w:rPr>
            </w:pPr>
            <w:r w:rsidRPr="000420CB">
              <w:rPr>
                <w:rFonts w:ascii="Times New Roman" w:hAnsi="Times New Roman" w:cs="Times New Roman"/>
                <w:sz w:val="24"/>
                <w:szCs w:val="24"/>
              </w:rPr>
              <w:t>Дж = (Дкжц / Дконр) x 100%, где:</w:t>
            </w:r>
          </w:p>
          <w:p w:rsidR="000808C2" w:rsidRPr="000420CB" w:rsidRDefault="000808C2" w:rsidP="00724270">
            <w:pPr>
              <w:pStyle w:val="ConsPlusNormal"/>
              <w:jc w:val="both"/>
              <w:rPr>
                <w:rFonts w:ascii="Times New Roman" w:hAnsi="Times New Roman" w:cs="Times New Roman"/>
                <w:sz w:val="24"/>
                <w:szCs w:val="24"/>
              </w:rPr>
            </w:pPr>
          </w:p>
          <w:p w:rsidR="000808C2" w:rsidRPr="000420CB" w:rsidRDefault="000808C2"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Дж – доля контрактов на осуществление дорожной деятельности в рамках проекта, предусматривающих выполнение работ на принципах контракта жизненного цикла, предусматривающего объединение в один контракт различных видов дорожных работ, от общего количества новых государственных контрактов на выполнение работ по капитальному ремонту, ремонту и содержанию автомобильных дорог Кировской области (%);</w:t>
            </w:r>
          </w:p>
          <w:p w:rsidR="000808C2" w:rsidRPr="000420CB" w:rsidRDefault="000808C2"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 xml:space="preserve">Дкжц – количество государственных контрактов на выполнение работ по капитальному ремонту, ремонту и содержанию автомобильных дорог общего пользования Кировской области регионального или межмуниципального значения в рамках национального проекта, </w:t>
            </w:r>
            <w:r w:rsidRPr="00D76A8F">
              <w:rPr>
                <w:rFonts w:ascii="Times New Roman" w:hAnsi="Times New Roman" w:cs="Times New Roman"/>
                <w:spacing w:val="-2"/>
                <w:sz w:val="24"/>
                <w:szCs w:val="24"/>
              </w:rPr>
              <w:lastRenderedPageBreak/>
              <w:t>предусматривающих выполнение работ на принципах контракта жизненного цикла, заключенных</w:t>
            </w:r>
            <w:r w:rsidRPr="000420CB">
              <w:rPr>
                <w:rFonts w:ascii="Times New Roman" w:hAnsi="Times New Roman" w:cs="Times New Roman"/>
                <w:sz w:val="24"/>
                <w:szCs w:val="24"/>
              </w:rPr>
              <w:t xml:space="preserve"> в отчетном году, по данным КОГКУ «Дорожный комитет Кировской области» (штук);</w:t>
            </w:r>
          </w:p>
          <w:p w:rsidR="000808C2" w:rsidRPr="000420CB" w:rsidRDefault="000808C2"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Дконр – общее количество государственных контрактов на выполнение работ по капитальному ремонту, ремонту и содержанию автомобильных дорог общего пользования Кировской области регионального или межмуниципального значения в рамках национального проекта, заключенных в отчетном году, по данным заказчиков работ (штук)</w:t>
            </w:r>
          </w:p>
        </w:tc>
      </w:tr>
      <w:tr w:rsidR="000808C2" w:rsidRPr="00706C89" w:rsidTr="000808C2">
        <w:trPr>
          <w:gridAfter w:val="1"/>
          <w:wAfter w:w="34" w:type="dxa"/>
        </w:trPr>
        <w:tc>
          <w:tcPr>
            <w:tcW w:w="568" w:type="dxa"/>
            <w:vMerge/>
          </w:tcPr>
          <w:p w:rsidR="000808C2" w:rsidRPr="00706C89" w:rsidRDefault="000808C2">
            <w:pPr>
              <w:rPr>
                <w:rFonts w:ascii="Times New Roman" w:hAnsi="Times New Roman"/>
                <w:sz w:val="24"/>
                <w:szCs w:val="24"/>
              </w:rPr>
            </w:pPr>
          </w:p>
        </w:tc>
        <w:tc>
          <w:tcPr>
            <w:tcW w:w="4110" w:type="dxa"/>
          </w:tcPr>
          <w:p w:rsidR="000808C2" w:rsidRPr="00706C89" w:rsidRDefault="000808C2" w:rsidP="00390EA2">
            <w:pPr>
              <w:pStyle w:val="ConsPlusNormal"/>
              <w:rPr>
                <w:rFonts w:ascii="Times New Roman" w:hAnsi="Times New Roman" w:cs="Times New Roman"/>
                <w:sz w:val="24"/>
                <w:szCs w:val="24"/>
              </w:rPr>
            </w:pPr>
            <w:r w:rsidRPr="00706C89">
              <w:rPr>
                <w:rFonts w:ascii="Times New Roman" w:hAnsi="Times New Roman" w:cs="Times New Roman"/>
                <w:sz w:val="24"/>
                <w:szCs w:val="24"/>
              </w:rPr>
              <w:t>количество стационарных камер фотовидеофиксации нарушений правил дорожного движения на автомобильных дорогах федерального, регионального или межмуниципального, местного значения</w:t>
            </w:r>
          </w:p>
        </w:tc>
        <w:tc>
          <w:tcPr>
            <w:tcW w:w="10206" w:type="dxa"/>
          </w:tcPr>
          <w:p w:rsidR="000808C2" w:rsidRPr="000420CB" w:rsidRDefault="000808C2" w:rsidP="00724270">
            <w:pPr>
              <w:pStyle w:val="ConsPlusNormal"/>
              <w:jc w:val="both"/>
              <w:rPr>
                <w:rFonts w:ascii="Times New Roman" w:hAnsi="Times New Roman" w:cs="Times New Roman"/>
                <w:spacing w:val="-4"/>
                <w:sz w:val="24"/>
                <w:szCs w:val="24"/>
              </w:rPr>
            </w:pPr>
            <w:r w:rsidRPr="000420CB">
              <w:rPr>
                <w:rFonts w:ascii="Times New Roman" w:hAnsi="Times New Roman" w:cs="Times New Roman"/>
                <w:spacing w:val="-4"/>
                <w:sz w:val="24"/>
                <w:szCs w:val="24"/>
              </w:rPr>
              <w:t>значение показателя определяется нарастающим итогом на основании данных ведомственной отчетности министерства тран</w:t>
            </w:r>
            <w:r w:rsidR="00455214" w:rsidRPr="000420CB">
              <w:rPr>
                <w:rFonts w:ascii="Times New Roman" w:hAnsi="Times New Roman" w:cs="Times New Roman"/>
                <w:spacing w:val="-4"/>
                <w:sz w:val="24"/>
                <w:szCs w:val="24"/>
              </w:rPr>
              <w:t>спорта Кировской области (штук)</w:t>
            </w:r>
          </w:p>
          <w:p w:rsidR="000808C2" w:rsidRPr="000420CB" w:rsidRDefault="000808C2" w:rsidP="00724270">
            <w:pPr>
              <w:pStyle w:val="ConsPlusNormal"/>
              <w:jc w:val="both"/>
              <w:rPr>
                <w:rFonts w:ascii="Times New Roman" w:hAnsi="Times New Roman" w:cs="Times New Roman"/>
                <w:sz w:val="24"/>
                <w:szCs w:val="24"/>
              </w:rPr>
            </w:pPr>
          </w:p>
        </w:tc>
      </w:tr>
      <w:tr w:rsidR="000808C2" w:rsidRPr="00706C89" w:rsidTr="000808C2">
        <w:trPr>
          <w:gridAfter w:val="1"/>
          <w:wAfter w:w="34" w:type="dxa"/>
        </w:trPr>
        <w:tc>
          <w:tcPr>
            <w:tcW w:w="568" w:type="dxa"/>
            <w:vMerge/>
          </w:tcPr>
          <w:p w:rsidR="000808C2" w:rsidRPr="00706C89" w:rsidRDefault="000808C2">
            <w:pPr>
              <w:rPr>
                <w:rFonts w:ascii="Times New Roman" w:hAnsi="Times New Roman"/>
                <w:sz w:val="24"/>
                <w:szCs w:val="24"/>
              </w:rPr>
            </w:pPr>
          </w:p>
        </w:tc>
        <w:tc>
          <w:tcPr>
            <w:tcW w:w="4110" w:type="dxa"/>
          </w:tcPr>
          <w:p w:rsidR="000808C2" w:rsidRPr="00706C89" w:rsidRDefault="004549DC" w:rsidP="00390EA2">
            <w:pPr>
              <w:pStyle w:val="ConsPlusNormal"/>
              <w:rPr>
                <w:rFonts w:ascii="Times New Roman" w:hAnsi="Times New Roman" w:cs="Times New Roman"/>
                <w:sz w:val="24"/>
                <w:szCs w:val="24"/>
              </w:rPr>
            </w:pPr>
            <w:r w:rsidRPr="00706C89">
              <w:rPr>
                <w:rFonts w:ascii="Times New Roman" w:hAnsi="Times New Roman" w:cs="Times New Roman"/>
                <w:sz w:val="24"/>
                <w:szCs w:val="24"/>
              </w:rPr>
              <w:t>темп роста количества</w:t>
            </w:r>
            <w:r w:rsidRPr="00706C89">
              <w:rPr>
                <w:rFonts w:ascii="Times New Roman" w:hAnsi="Times New Roman"/>
                <w:sz w:val="24"/>
                <w:szCs w:val="24"/>
              </w:rPr>
              <w:t xml:space="preserve"> стационарных камер фотовидеофиксации нарушений правил дорожного движения на автомобильных дорогах</w:t>
            </w:r>
            <w:r w:rsidRPr="00706C89">
              <w:t xml:space="preserve"> </w:t>
            </w:r>
            <w:r w:rsidRPr="00706C89">
              <w:rPr>
                <w:rFonts w:ascii="Times New Roman" w:hAnsi="Times New Roman"/>
                <w:sz w:val="24"/>
                <w:szCs w:val="24"/>
              </w:rPr>
              <w:t>федерального, регионального или межмуниципального, местного значения от</w:t>
            </w:r>
            <w:r w:rsidR="0031482F" w:rsidRPr="00706C89">
              <w:rPr>
                <w:rFonts w:ascii="Times New Roman" w:hAnsi="Times New Roman"/>
                <w:sz w:val="24"/>
                <w:szCs w:val="24"/>
              </w:rPr>
              <w:t xml:space="preserve"> </w:t>
            </w:r>
            <w:r w:rsidRPr="00706C89">
              <w:rPr>
                <w:rFonts w:ascii="Times New Roman" w:hAnsi="Times New Roman"/>
                <w:sz w:val="24"/>
                <w:szCs w:val="24"/>
              </w:rPr>
              <w:t>базового количества</w:t>
            </w:r>
            <w:r w:rsidRPr="00706C89">
              <w:rPr>
                <w:rFonts w:ascii="Times New Roman" w:hAnsi="Times New Roman"/>
                <w:sz w:val="24"/>
                <w:szCs w:val="24"/>
              </w:rPr>
              <w:br/>
              <w:t>2017 года</w:t>
            </w:r>
          </w:p>
        </w:tc>
        <w:tc>
          <w:tcPr>
            <w:tcW w:w="10206" w:type="dxa"/>
          </w:tcPr>
          <w:p w:rsidR="00A02579" w:rsidRPr="000420CB" w:rsidRDefault="00A02579" w:rsidP="00724270">
            <w:pPr>
              <w:pStyle w:val="ConsPlusNormal"/>
              <w:jc w:val="both"/>
              <w:rPr>
                <w:rFonts w:ascii="Times New Roman" w:hAnsi="Times New Roman" w:cs="Times New Roman"/>
                <w:spacing w:val="-4"/>
                <w:sz w:val="24"/>
                <w:szCs w:val="24"/>
              </w:rPr>
            </w:pPr>
            <w:r w:rsidRPr="000420CB">
              <w:rPr>
                <w:rFonts w:ascii="Times New Roman" w:hAnsi="Times New Roman" w:cs="Times New Roman"/>
                <w:spacing w:val="-4"/>
                <w:sz w:val="24"/>
                <w:szCs w:val="24"/>
              </w:rPr>
              <w:t xml:space="preserve">значение показателя определяется по формуле: </w:t>
            </w:r>
          </w:p>
          <w:p w:rsidR="00A02579" w:rsidRPr="000420CB" w:rsidRDefault="00A02579" w:rsidP="00724270">
            <w:pPr>
              <w:pStyle w:val="ConsPlusNormal"/>
              <w:jc w:val="both"/>
              <w:rPr>
                <w:rFonts w:ascii="Times New Roman" w:hAnsi="Times New Roman" w:cs="Times New Roman"/>
                <w:spacing w:val="-4"/>
                <w:sz w:val="24"/>
                <w:szCs w:val="24"/>
              </w:rPr>
            </w:pPr>
          </w:p>
          <w:p w:rsidR="00A02579" w:rsidRPr="000420CB" w:rsidRDefault="00A02579" w:rsidP="00947D6B">
            <w:pPr>
              <w:pStyle w:val="ConsPlusNormal"/>
              <w:jc w:val="center"/>
              <w:rPr>
                <w:rFonts w:ascii="Times New Roman" w:hAnsi="Times New Roman" w:cs="Times New Roman"/>
                <w:spacing w:val="-4"/>
                <w:sz w:val="24"/>
                <w:szCs w:val="24"/>
              </w:rPr>
            </w:pPr>
            <w:r w:rsidRPr="000420CB">
              <w:rPr>
                <w:rFonts w:ascii="Times New Roman" w:hAnsi="Times New Roman" w:cs="Times New Roman"/>
                <w:spacing w:val="-4"/>
                <w:sz w:val="24"/>
                <w:szCs w:val="24"/>
              </w:rPr>
              <w:t>Ркам = (Ккам / Ккамбаз) x 100%, где:</w:t>
            </w:r>
          </w:p>
          <w:p w:rsidR="00A02579" w:rsidRPr="000420CB" w:rsidRDefault="00A02579" w:rsidP="00724270">
            <w:pPr>
              <w:pStyle w:val="ConsPlusNormal"/>
              <w:jc w:val="both"/>
              <w:rPr>
                <w:rFonts w:ascii="Times New Roman" w:hAnsi="Times New Roman" w:cs="Times New Roman"/>
                <w:spacing w:val="-4"/>
                <w:sz w:val="24"/>
                <w:szCs w:val="24"/>
              </w:rPr>
            </w:pPr>
          </w:p>
          <w:p w:rsidR="00A02579" w:rsidRPr="000420CB" w:rsidRDefault="00A02579" w:rsidP="00724270">
            <w:pPr>
              <w:pStyle w:val="ConsPlusNormal"/>
              <w:jc w:val="both"/>
              <w:rPr>
                <w:rFonts w:ascii="Times New Roman" w:hAnsi="Times New Roman" w:cs="Times New Roman"/>
                <w:spacing w:val="-4"/>
                <w:sz w:val="24"/>
                <w:szCs w:val="24"/>
              </w:rPr>
            </w:pPr>
            <w:r w:rsidRPr="000420CB">
              <w:rPr>
                <w:rFonts w:ascii="Times New Roman" w:hAnsi="Times New Roman" w:cs="Times New Roman"/>
                <w:spacing w:val="-4"/>
                <w:sz w:val="24"/>
                <w:szCs w:val="24"/>
              </w:rPr>
              <w:t>Ркам – темп роста количеств</w:t>
            </w:r>
            <w:r w:rsidR="00947D6B">
              <w:rPr>
                <w:rFonts w:ascii="Times New Roman" w:hAnsi="Times New Roman" w:cs="Times New Roman"/>
                <w:spacing w:val="-4"/>
                <w:sz w:val="24"/>
                <w:szCs w:val="24"/>
              </w:rPr>
              <w:t>а</w:t>
            </w:r>
            <w:r w:rsidRPr="000420CB">
              <w:rPr>
                <w:rFonts w:ascii="Times New Roman" w:hAnsi="Times New Roman" w:cs="Times New Roman"/>
                <w:spacing w:val="-4"/>
                <w:sz w:val="24"/>
                <w:szCs w:val="24"/>
              </w:rPr>
              <w:t xml:space="preserve"> стационарных камер фотовидеофиксации нарушений правил дорожного движения на автомобильных дорогах федерального, регионального или межмуниципального, местного значения</w:t>
            </w:r>
            <w:r w:rsidR="003F0EBA" w:rsidRPr="000420CB">
              <w:rPr>
                <w:rFonts w:ascii="Times New Roman" w:hAnsi="Times New Roman" w:cs="Times New Roman"/>
                <w:spacing w:val="-4"/>
                <w:sz w:val="24"/>
                <w:szCs w:val="24"/>
              </w:rPr>
              <w:t xml:space="preserve"> от базового количества 2017 года</w:t>
            </w:r>
            <w:r w:rsidRPr="000420CB">
              <w:rPr>
                <w:rFonts w:ascii="Times New Roman" w:hAnsi="Times New Roman" w:cs="Times New Roman"/>
                <w:spacing w:val="-4"/>
                <w:sz w:val="24"/>
                <w:szCs w:val="24"/>
              </w:rPr>
              <w:t xml:space="preserve"> (%);</w:t>
            </w:r>
          </w:p>
          <w:p w:rsidR="00A02579" w:rsidRPr="000420CB" w:rsidRDefault="00A02579" w:rsidP="00724270">
            <w:pPr>
              <w:pStyle w:val="ConsPlusNormal"/>
              <w:jc w:val="both"/>
              <w:rPr>
                <w:rFonts w:ascii="Times New Roman" w:hAnsi="Times New Roman" w:cs="Times New Roman"/>
                <w:spacing w:val="-4"/>
                <w:sz w:val="24"/>
                <w:szCs w:val="24"/>
              </w:rPr>
            </w:pPr>
            <w:r w:rsidRPr="000420CB">
              <w:rPr>
                <w:rFonts w:ascii="Times New Roman" w:hAnsi="Times New Roman" w:cs="Times New Roman"/>
                <w:spacing w:val="-4"/>
                <w:sz w:val="24"/>
                <w:szCs w:val="24"/>
              </w:rPr>
              <w:t>Ккам – количество стационарных комплексов фотовидеофиксации нарушений правил дорожного движения на автомобильных дорогах федерального, регионального или межмуниципального, местного значения на 31 декабря отчетного года</w:t>
            </w:r>
            <w:r w:rsidR="00455214" w:rsidRPr="000420CB">
              <w:rPr>
                <w:rFonts w:ascii="Times New Roman" w:hAnsi="Times New Roman" w:cs="Times New Roman"/>
                <w:spacing w:val="-4"/>
                <w:sz w:val="24"/>
                <w:szCs w:val="24"/>
              </w:rPr>
              <w:t>,</w:t>
            </w:r>
            <w:r w:rsidRPr="000420CB">
              <w:rPr>
                <w:rFonts w:ascii="Times New Roman" w:hAnsi="Times New Roman" w:cs="Times New Roman"/>
                <w:spacing w:val="-4"/>
                <w:sz w:val="24"/>
                <w:szCs w:val="24"/>
              </w:rPr>
              <w:t xml:space="preserve"> по данным ведомственной отчетности министерства транспорта Кировской области (штук);</w:t>
            </w:r>
          </w:p>
          <w:p w:rsidR="000808C2" w:rsidRPr="000420CB" w:rsidRDefault="00A02579" w:rsidP="00724270">
            <w:pPr>
              <w:pStyle w:val="ConsPlusNormal"/>
              <w:jc w:val="both"/>
              <w:rPr>
                <w:rFonts w:ascii="Times New Roman" w:hAnsi="Times New Roman" w:cs="Times New Roman"/>
                <w:spacing w:val="-4"/>
                <w:sz w:val="24"/>
                <w:szCs w:val="24"/>
              </w:rPr>
            </w:pPr>
            <w:r w:rsidRPr="000420CB">
              <w:rPr>
                <w:rFonts w:ascii="Times New Roman" w:hAnsi="Times New Roman" w:cs="Times New Roman"/>
                <w:spacing w:val="-4"/>
                <w:sz w:val="24"/>
                <w:szCs w:val="24"/>
              </w:rPr>
              <w:t>Ккамбаз – количество стационарных комплексов фотовидеофиксации нарушений правил дорожного движения на автомобильных дорогах федерального, регионального или межмуниципального, местного значения на 31.12.2017</w:t>
            </w:r>
            <w:r w:rsidR="00455214" w:rsidRPr="000420CB">
              <w:rPr>
                <w:rFonts w:ascii="Times New Roman" w:hAnsi="Times New Roman" w:cs="Times New Roman"/>
                <w:spacing w:val="-4"/>
                <w:sz w:val="24"/>
                <w:szCs w:val="24"/>
              </w:rPr>
              <w:t>,</w:t>
            </w:r>
            <w:r w:rsidRPr="000420CB">
              <w:rPr>
                <w:rFonts w:ascii="Times New Roman" w:hAnsi="Times New Roman" w:cs="Times New Roman"/>
                <w:spacing w:val="-4"/>
                <w:sz w:val="24"/>
                <w:szCs w:val="24"/>
              </w:rPr>
              <w:t xml:space="preserve"> по данным ведомственной отчетности министерства тран</w:t>
            </w:r>
            <w:r w:rsidR="00455214" w:rsidRPr="000420CB">
              <w:rPr>
                <w:rFonts w:ascii="Times New Roman" w:hAnsi="Times New Roman" w:cs="Times New Roman"/>
                <w:spacing w:val="-4"/>
                <w:sz w:val="24"/>
                <w:szCs w:val="24"/>
              </w:rPr>
              <w:t xml:space="preserve">спорта </w:t>
            </w:r>
            <w:r w:rsidR="00455214" w:rsidRPr="000420CB">
              <w:rPr>
                <w:rFonts w:ascii="Times New Roman" w:hAnsi="Times New Roman" w:cs="Times New Roman"/>
                <w:spacing w:val="-4"/>
                <w:sz w:val="24"/>
                <w:szCs w:val="24"/>
              </w:rPr>
              <w:lastRenderedPageBreak/>
              <w:t>Кировской области (штук).</w:t>
            </w:r>
          </w:p>
          <w:p w:rsidR="000808C2" w:rsidRPr="000420CB" w:rsidRDefault="000808C2" w:rsidP="00724270">
            <w:pPr>
              <w:pStyle w:val="ConsPlusNormal"/>
              <w:jc w:val="both"/>
              <w:rPr>
                <w:rFonts w:ascii="Times New Roman" w:hAnsi="Times New Roman" w:cs="Times New Roman"/>
                <w:spacing w:val="-4"/>
                <w:sz w:val="24"/>
                <w:szCs w:val="24"/>
              </w:rPr>
            </w:pPr>
            <w:r w:rsidRPr="000420CB">
              <w:rPr>
                <w:rFonts w:ascii="Times New Roman" w:hAnsi="Times New Roman" w:cs="Times New Roman"/>
                <w:sz w:val="24"/>
                <w:szCs w:val="24"/>
              </w:rPr>
              <w:t>Показатель характеризует результат регионального проекта «Общесистемные меры развития дорожного хозяйства Кировской области»</w:t>
            </w:r>
          </w:p>
        </w:tc>
      </w:tr>
      <w:tr w:rsidR="000808C2" w:rsidRPr="00706C89" w:rsidTr="000808C2">
        <w:trPr>
          <w:gridAfter w:val="1"/>
          <w:wAfter w:w="34" w:type="dxa"/>
        </w:trPr>
        <w:tc>
          <w:tcPr>
            <w:tcW w:w="568" w:type="dxa"/>
            <w:vMerge/>
          </w:tcPr>
          <w:p w:rsidR="000808C2" w:rsidRPr="00706C89" w:rsidRDefault="000808C2">
            <w:pPr>
              <w:rPr>
                <w:rFonts w:ascii="Times New Roman" w:hAnsi="Times New Roman"/>
                <w:sz w:val="24"/>
                <w:szCs w:val="24"/>
              </w:rPr>
            </w:pPr>
          </w:p>
        </w:tc>
        <w:tc>
          <w:tcPr>
            <w:tcW w:w="4110" w:type="dxa"/>
          </w:tcPr>
          <w:p w:rsidR="000808C2" w:rsidRPr="00706C89" w:rsidRDefault="000808C2" w:rsidP="00390EA2">
            <w:pPr>
              <w:pStyle w:val="ConsPlusNormal"/>
              <w:rPr>
                <w:rFonts w:ascii="Times New Roman" w:hAnsi="Times New Roman" w:cs="Times New Roman"/>
                <w:spacing w:val="-4"/>
                <w:sz w:val="24"/>
                <w:szCs w:val="24"/>
              </w:rPr>
            </w:pPr>
            <w:r w:rsidRPr="00706C89">
              <w:rPr>
                <w:rFonts w:ascii="Times New Roman" w:hAnsi="Times New Roman" w:cs="Times New Roman"/>
                <w:spacing w:val="-4"/>
                <w:sz w:val="24"/>
                <w:szCs w:val="24"/>
              </w:rPr>
              <w:t>количество автоматических пунктов весогабаритного контроля на автомобильных дорогах регионального или межмуниципального значения на территории Кировской области</w:t>
            </w:r>
          </w:p>
        </w:tc>
        <w:tc>
          <w:tcPr>
            <w:tcW w:w="10206" w:type="dxa"/>
          </w:tcPr>
          <w:p w:rsidR="000808C2" w:rsidRPr="000420CB" w:rsidRDefault="000808C2"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значение показателя определяется нарастающим итогом на основании данных ведомственной отчетности министерства транспорта Кировской области (штук).</w:t>
            </w:r>
          </w:p>
          <w:p w:rsidR="000808C2" w:rsidRPr="000420CB" w:rsidRDefault="000808C2"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Показатель характеризует результат регионального проекта «Общесистемные меры развития дорожного хозяйства Кировской области»</w:t>
            </w:r>
          </w:p>
        </w:tc>
      </w:tr>
      <w:tr w:rsidR="000808C2" w:rsidRPr="00706C89" w:rsidTr="000808C2">
        <w:trPr>
          <w:gridAfter w:val="1"/>
          <w:wAfter w:w="34" w:type="dxa"/>
        </w:trPr>
        <w:tc>
          <w:tcPr>
            <w:tcW w:w="568" w:type="dxa"/>
            <w:vMerge/>
          </w:tcPr>
          <w:p w:rsidR="000808C2" w:rsidRPr="00706C89" w:rsidRDefault="000808C2">
            <w:pPr>
              <w:rPr>
                <w:rFonts w:ascii="Times New Roman" w:hAnsi="Times New Roman"/>
                <w:sz w:val="24"/>
                <w:szCs w:val="24"/>
              </w:rPr>
            </w:pPr>
          </w:p>
        </w:tc>
        <w:tc>
          <w:tcPr>
            <w:tcW w:w="4110" w:type="dxa"/>
          </w:tcPr>
          <w:p w:rsidR="000808C2" w:rsidRPr="00706C89" w:rsidRDefault="000808C2" w:rsidP="00390EA2">
            <w:pPr>
              <w:pStyle w:val="ConsPlusNormal"/>
              <w:rPr>
                <w:rFonts w:ascii="Times New Roman" w:hAnsi="Times New Roman" w:cs="Times New Roman"/>
                <w:sz w:val="24"/>
                <w:szCs w:val="24"/>
              </w:rPr>
            </w:pPr>
            <w:r w:rsidRPr="00706C89">
              <w:rPr>
                <w:rFonts w:ascii="Times New Roman" w:hAnsi="Times New Roman" w:cs="Times New Roman"/>
                <w:sz w:val="24"/>
                <w:szCs w:val="24"/>
              </w:rPr>
              <w:t xml:space="preserve">доля объектов, на которых предусматривается использование новых и наилучших технологий, включенных </w:t>
            </w:r>
            <w:r w:rsidR="00231AA3">
              <w:rPr>
                <w:rFonts w:ascii="Times New Roman" w:hAnsi="Times New Roman" w:cs="Times New Roman"/>
                <w:sz w:val="24"/>
                <w:szCs w:val="24"/>
              </w:rPr>
              <w:t xml:space="preserve">в </w:t>
            </w:r>
            <w:r w:rsidR="00231AA3" w:rsidRPr="00231AA3">
              <w:rPr>
                <w:rFonts w:ascii="Times New Roman" w:hAnsi="Times New Roman" w:cs="Times New Roman"/>
                <w:sz w:val="24"/>
                <w:szCs w:val="24"/>
              </w:rPr>
              <w:t>федеральный информационный ресурс о новых и наилучших технологиях, материалах и технологических решениях повторного применения</w:t>
            </w:r>
          </w:p>
        </w:tc>
        <w:tc>
          <w:tcPr>
            <w:tcW w:w="10206" w:type="dxa"/>
          </w:tcPr>
          <w:p w:rsidR="000808C2" w:rsidRPr="000420CB" w:rsidRDefault="000808C2"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значение показателя определяется по формуле:</w:t>
            </w:r>
          </w:p>
          <w:p w:rsidR="000808C2" w:rsidRPr="000420CB" w:rsidRDefault="000808C2" w:rsidP="00724270">
            <w:pPr>
              <w:pStyle w:val="ConsPlusNormal"/>
              <w:jc w:val="both"/>
              <w:rPr>
                <w:rFonts w:ascii="Times New Roman" w:hAnsi="Times New Roman" w:cs="Times New Roman"/>
                <w:sz w:val="24"/>
                <w:szCs w:val="24"/>
              </w:rPr>
            </w:pPr>
          </w:p>
          <w:p w:rsidR="000808C2" w:rsidRPr="000420CB" w:rsidRDefault="000808C2" w:rsidP="00947D6B">
            <w:pPr>
              <w:pStyle w:val="ConsPlusNormal"/>
              <w:jc w:val="center"/>
              <w:rPr>
                <w:rFonts w:ascii="Times New Roman" w:hAnsi="Times New Roman" w:cs="Times New Roman"/>
                <w:sz w:val="24"/>
                <w:szCs w:val="24"/>
              </w:rPr>
            </w:pPr>
            <w:r w:rsidRPr="000420CB">
              <w:rPr>
                <w:rFonts w:ascii="Times New Roman" w:hAnsi="Times New Roman" w:cs="Times New Roman"/>
                <w:sz w:val="24"/>
                <w:szCs w:val="24"/>
              </w:rPr>
              <w:t>Дм = (Конт / Коонт) x 100%, где:</w:t>
            </w:r>
          </w:p>
          <w:p w:rsidR="000808C2" w:rsidRPr="000420CB" w:rsidRDefault="000808C2" w:rsidP="00724270">
            <w:pPr>
              <w:pStyle w:val="ConsPlusNormal"/>
              <w:jc w:val="both"/>
              <w:rPr>
                <w:rFonts w:ascii="Times New Roman" w:hAnsi="Times New Roman" w:cs="Times New Roman"/>
                <w:sz w:val="24"/>
                <w:szCs w:val="24"/>
              </w:rPr>
            </w:pPr>
          </w:p>
          <w:p w:rsidR="000808C2" w:rsidRPr="000420CB" w:rsidRDefault="000808C2"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 xml:space="preserve">Дм – доля объектов, на которых предусматривается использование новых и наилучших технологий, включенных в </w:t>
            </w:r>
            <w:r w:rsidR="00947D6B">
              <w:rPr>
                <w:rFonts w:ascii="Times New Roman" w:hAnsi="Times New Roman" w:cs="Times New Roman"/>
                <w:sz w:val="24"/>
                <w:szCs w:val="24"/>
              </w:rPr>
              <w:t>р</w:t>
            </w:r>
            <w:r w:rsidRPr="000420CB">
              <w:rPr>
                <w:rFonts w:ascii="Times New Roman" w:hAnsi="Times New Roman" w:cs="Times New Roman"/>
                <w:sz w:val="24"/>
                <w:szCs w:val="24"/>
              </w:rPr>
              <w:t>еестр новых и наилучших технологий, материалов и технологических решений повторного применения (%);</w:t>
            </w:r>
          </w:p>
          <w:p w:rsidR="000808C2" w:rsidRPr="000420CB" w:rsidRDefault="000808C2"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 xml:space="preserve">Конт – количество объектов по капитальному ремонту, ремонту и содержанию автомобильных дорог общего пользования Кировской области регионального или межмуниципального значения в рамках национального проекта «Безопасные качественные дороги», предусматривающих использование новых технологий и материалов, включенных в </w:t>
            </w:r>
            <w:r w:rsidR="00947D6B">
              <w:rPr>
                <w:rFonts w:ascii="Times New Roman" w:hAnsi="Times New Roman" w:cs="Times New Roman"/>
                <w:sz w:val="24"/>
                <w:szCs w:val="24"/>
              </w:rPr>
              <w:t>р</w:t>
            </w:r>
            <w:r w:rsidRPr="000420CB">
              <w:rPr>
                <w:rFonts w:ascii="Times New Roman" w:hAnsi="Times New Roman" w:cs="Times New Roman"/>
                <w:sz w:val="24"/>
                <w:szCs w:val="24"/>
              </w:rPr>
              <w:t>еестр новых и наилучших технологий, материалов и технологических решений повторного применения, в отчетном году</w:t>
            </w:r>
            <w:r w:rsidR="00455214" w:rsidRPr="000420CB">
              <w:rPr>
                <w:rFonts w:ascii="Times New Roman" w:hAnsi="Times New Roman" w:cs="Times New Roman"/>
                <w:sz w:val="24"/>
                <w:szCs w:val="24"/>
              </w:rPr>
              <w:t>,</w:t>
            </w:r>
            <w:r w:rsidRPr="000420CB">
              <w:rPr>
                <w:rFonts w:ascii="Times New Roman" w:hAnsi="Times New Roman" w:cs="Times New Roman"/>
                <w:sz w:val="24"/>
                <w:szCs w:val="24"/>
              </w:rPr>
              <w:t xml:space="preserve"> по данным КОГКУ «Дорожный комитет Кировской области» (штук);</w:t>
            </w:r>
          </w:p>
          <w:p w:rsidR="000808C2" w:rsidRPr="000420CB" w:rsidRDefault="000808C2" w:rsidP="00724270">
            <w:pPr>
              <w:pStyle w:val="ConsPlusNormal"/>
              <w:jc w:val="both"/>
              <w:rPr>
                <w:rFonts w:ascii="Times New Roman" w:hAnsi="Times New Roman" w:cs="Times New Roman"/>
                <w:sz w:val="8"/>
                <w:szCs w:val="24"/>
              </w:rPr>
            </w:pPr>
            <w:r w:rsidRPr="000420CB">
              <w:rPr>
                <w:rFonts w:ascii="Times New Roman" w:hAnsi="Times New Roman" w:cs="Times New Roman"/>
                <w:sz w:val="24"/>
                <w:szCs w:val="24"/>
              </w:rPr>
              <w:t>Коонт – общее количество объектов по капитальному ремонту, ремонту и содержанию автомобильных дорог общего пользования Кировской области регионального или межмуниципального значения в отчетном году в рамках национального проекта «Безопасные качественные дороги»</w:t>
            </w:r>
            <w:r w:rsidR="00455214" w:rsidRPr="000420CB">
              <w:rPr>
                <w:rFonts w:ascii="Times New Roman" w:hAnsi="Times New Roman" w:cs="Times New Roman"/>
                <w:sz w:val="24"/>
                <w:szCs w:val="24"/>
              </w:rPr>
              <w:t>,</w:t>
            </w:r>
            <w:r w:rsidRPr="000420CB">
              <w:rPr>
                <w:rFonts w:ascii="Times New Roman" w:hAnsi="Times New Roman" w:cs="Times New Roman"/>
                <w:sz w:val="24"/>
                <w:szCs w:val="24"/>
              </w:rPr>
              <w:t xml:space="preserve"> по данным КОГКУ «Дорожный комитет Кировской области» (штук)</w:t>
            </w:r>
          </w:p>
        </w:tc>
      </w:tr>
      <w:tr w:rsidR="000808C2" w:rsidRPr="00706C89" w:rsidTr="000808C2">
        <w:trPr>
          <w:gridAfter w:val="1"/>
          <w:wAfter w:w="34" w:type="dxa"/>
        </w:trPr>
        <w:tc>
          <w:tcPr>
            <w:tcW w:w="568" w:type="dxa"/>
            <w:vMerge/>
          </w:tcPr>
          <w:p w:rsidR="000808C2" w:rsidRPr="00706C89" w:rsidRDefault="000808C2">
            <w:pPr>
              <w:rPr>
                <w:rFonts w:ascii="Times New Roman" w:hAnsi="Times New Roman"/>
                <w:sz w:val="24"/>
                <w:szCs w:val="24"/>
              </w:rPr>
            </w:pPr>
          </w:p>
        </w:tc>
        <w:tc>
          <w:tcPr>
            <w:tcW w:w="4110" w:type="dxa"/>
          </w:tcPr>
          <w:p w:rsidR="000808C2" w:rsidRPr="00706C89" w:rsidRDefault="000808C2" w:rsidP="00390EA2">
            <w:pPr>
              <w:pStyle w:val="ConsPlusNormal"/>
              <w:rPr>
                <w:rFonts w:ascii="Times New Roman" w:hAnsi="Times New Roman" w:cs="Times New Roman"/>
                <w:sz w:val="24"/>
                <w:szCs w:val="24"/>
              </w:rPr>
            </w:pPr>
            <w:r w:rsidRPr="00706C89">
              <w:rPr>
                <w:rFonts w:ascii="Times New Roman" w:hAnsi="Times New Roman" w:cs="Times New Roman"/>
                <w:sz w:val="24"/>
                <w:szCs w:val="24"/>
              </w:rPr>
              <w:t xml:space="preserve">доля контрактов жизненного цикла, </w:t>
            </w:r>
            <w:r w:rsidRPr="00706C89">
              <w:rPr>
                <w:rFonts w:ascii="Times New Roman" w:hAnsi="Times New Roman" w:cs="Times New Roman"/>
                <w:sz w:val="24"/>
                <w:szCs w:val="24"/>
              </w:rPr>
              <w:lastRenderedPageBreak/>
              <w:t>предусматривающих выполнение работ по строительству, реконструкции, капитальному ремонту автомобильных дорог регионального (межмуниципального) значения</w:t>
            </w:r>
          </w:p>
        </w:tc>
        <w:tc>
          <w:tcPr>
            <w:tcW w:w="10206" w:type="dxa"/>
          </w:tcPr>
          <w:p w:rsidR="000808C2" w:rsidRPr="000420CB" w:rsidRDefault="000808C2"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lastRenderedPageBreak/>
              <w:t>значение показателя определяется по формуле:</w:t>
            </w:r>
          </w:p>
          <w:p w:rsidR="000808C2" w:rsidRPr="000420CB" w:rsidRDefault="000808C2" w:rsidP="00947D6B">
            <w:pPr>
              <w:pStyle w:val="ConsPlusNormal"/>
              <w:jc w:val="center"/>
              <w:rPr>
                <w:rFonts w:ascii="Times New Roman" w:hAnsi="Times New Roman" w:cs="Times New Roman"/>
                <w:sz w:val="24"/>
                <w:szCs w:val="24"/>
              </w:rPr>
            </w:pPr>
            <w:r w:rsidRPr="000420CB">
              <w:rPr>
                <w:rFonts w:ascii="Times New Roman" w:hAnsi="Times New Roman" w:cs="Times New Roman"/>
                <w:sz w:val="24"/>
                <w:szCs w:val="24"/>
              </w:rPr>
              <w:lastRenderedPageBreak/>
              <w:t>Дсж = (Дскжц / Дскон) x 100%, где:</w:t>
            </w:r>
          </w:p>
          <w:p w:rsidR="000808C2" w:rsidRPr="000420CB" w:rsidRDefault="000808C2" w:rsidP="00724270">
            <w:pPr>
              <w:pStyle w:val="ConsPlusNormal"/>
              <w:jc w:val="both"/>
              <w:rPr>
                <w:rFonts w:ascii="Times New Roman" w:hAnsi="Times New Roman" w:cs="Times New Roman"/>
                <w:sz w:val="24"/>
                <w:szCs w:val="24"/>
              </w:rPr>
            </w:pPr>
          </w:p>
          <w:p w:rsidR="000808C2" w:rsidRPr="000420CB" w:rsidRDefault="000808C2"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 xml:space="preserve">Дсж – </w:t>
            </w:r>
            <w:r w:rsidR="00CE3970" w:rsidRPr="000420CB">
              <w:rPr>
                <w:rFonts w:ascii="Times New Roman" w:hAnsi="Times New Roman" w:cs="Times New Roman"/>
                <w:sz w:val="24"/>
                <w:szCs w:val="24"/>
              </w:rPr>
              <w:t>доля контрактов жизненного цикла, предусматривающих выполнение работ по строительству, реконструкции, капитальному ремонту автомобильных дорог регионального (межмуниципального) значения</w:t>
            </w:r>
            <w:r w:rsidRPr="000420CB">
              <w:rPr>
                <w:rFonts w:ascii="Times New Roman" w:hAnsi="Times New Roman" w:cs="Times New Roman"/>
                <w:sz w:val="24"/>
                <w:szCs w:val="24"/>
              </w:rPr>
              <w:t xml:space="preserve"> (%);</w:t>
            </w:r>
          </w:p>
          <w:p w:rsidR="000808C2" w:rsidRPr="000420CB" w:rsidRDefault="000808C2"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 xml:space="preserve">Дскжц – количество государственных контрактов жизненного цикла, предусматривающих выполнение работ по строительству, реконструкции, капитальному ремонту автомобильных дорог </w:t>
            </w:r>
            <w:r w:rsidR="001F5F7C" w:rsidRPr="001F5F7C">
              <w:rPr>
                <w:rFonts w:ascii="Times New Roman" w:hAnsi="Times New Roman" w:cs="Times New Roman"/>
                <w:sz w:val="24"/>
                <w:szCs w:val="24"/>
              </w:rPr>
              <w:t xml:space="preserve">Кировской области </w:t>
            </w:r>
            <w:r w:rsidRPr="000420CB">
              <w:rPr>
                <w:rFonts w:ascii="Times New Roman" w:hAnsi="Times New Roman" w:cs="Times New Roman"/>
                <w:sz w:val="24"/>
                <w:szCs w:val="24"/>
              </w:rPr>
              <w:t>регионального (межмуниципального) значения в рамках национального проекта «Безопасные качественные дороги», заключенных в отчетном году, по данным КОГКУ «Дорожный комитет Кировской области» (штук);</w:t>
            </w:r>
          </w:p>
          <w:p w:rsidR="000808C2" w:rsidRDefault="000808C2" w:rsidP="001F5F7C">
            <w:pPr>
              <w:pStyle w:val="ConsPlusNormal"/>
              <w:jc w:val="both"/>
              <w:rPr>
                <w:rFonts w:ascii="Times New Roman" w:hAnsi="Times New Roman" w:cs="Times New Roman"/>
                <w:spacing w:val="-4"/>
                <w:sz w:val="24"/>
                <w:szCs w:val="24"/>
              </w:rPr>
            </w:pPr>
            <w:r w:rsidRPr="000420CB">
              <w:rPr>
                <w:rFonts w:ascii="Times New Roman" w:hAnsi="Times New Roman" w:cs="Times New Roman"/>
                <w:spacing w:val="-4"/>
                <w:sz w:val="24"/>
                <w:szCs w:val="24"/>
              </w:rPr>
              <w:t xml:space="preserve">Дскон – общее количество государственных контрактов на выполнение работ по строительству, реконструкции, капитальному ремонту автомобильных дорог </w:t>
            </w:r>
            <w:r w:rsidR="001F5F7C" w:rsidRPr="001F5F7C">
              <w:rPr>
                <w:rFonts w:ascii="Times New Roman" w:hAnsi="Times New Roman" w:cs="Times New Roman"/>
                <w:spacing w:val="-4"/>
                <w:sz w:val="24"/>
                <w:szCs w:val="24"/>
              </w:rPr>
              <w:t xml:space="preserve">Кировской области </w:t>
            </w:r>
            <w:r w:rsidRPr="000420CB">
              <w:rPr>
                <w:rFonts w:ascii="Times New Roman" w:hAnsi="Times New Roman" w:cs="Times New Roman"/>
                <w:spacing w:val="-4"/>
                <w:sz w:val="24"/>
                <w:szCs w:val="24"/>
              </w:rPr>
              <w:t>регионального (межмуниципального) значения в рамках национального проекта «Безопасные качественные дороги», заключенных в отчетном году, по данным заказчиков работ (штук)</w:t>
            </w:r>
          </w:p>
          <w:p w:rsidR="007F4F9D" w:rsidRPr="000420CB" w:rsidRDefault="007F4F9D" w:rsidP="001F5F7C">
            <w:pPr>
              <w:pStyle w:val="ConsPlusNormal"/>
              <w:jc w:val="both"/>
              <w:rPr>
                <w:rFonts w:ascii="Times New Roman" w:hAnsi="Times New Roman" w:cs="Times New Roman"/>
                <w:b/>
                <w:spacing w:val="-4"/>
                <w:sz w:val="10"/>
                <w:szCs w:val="24"/>
              </w:rPr>
            </w:pPr>
          </w:p>
        </w:tc>
      </w:tr>
      <w:tr w:rsidR="00231AA3" w:rsidRPr="00706C89" w:rsidTr="000808C2">
        <w:trPr>
          <w:gridAfter w:val="1"/>
          <w:wAfter w:w="34" w:type="dxa"/>
        </w:trPr>
        <w:tc>
          <w:tcPr>
            <w:tcW w:w="568" w:type="dxa"/>
            <w:vMerge w:val="restart"/>
          </w:tcPr>
          <w:p w:rsidR="00231AA3" w:rsidRPr="00706C89" w:rsidRDefault="00231AA3">
            <w:pPr>
              <w:pStyle w:val="ConsPlusNormal"/>
              <w:jc w:val="center"/>
              <w:rPr>
                <w:rFonts w:ascii="Times New Roman" w:hAnsi="Times New Roman" w:cs="Times New Roman"/>
                <w:sz w:val="24"/>
                <w:szCs w:val="24"/>
              </w:rPr>
            </w:pPr>
            <w:r w:rsidRPr="00706C89">
              <w:rPr>
                <w:rFonts w:ascii="Times New Roman" w:hAnsi="Times New Roman" w:cs="Times New Roman"/>
                <w:sz w:val="24"/>
                <w:szCs w:val="24"/>
              </w:rPr>
              <w:lastRenderedPageBreak/>
              <w:t>5</w:t>
            </w:r>
          </w:p>
        </w:tc>
        <w:tc>
          <w:tcPr>
            <w:tcW w:w="4110" w:type="dxa"/>
          </w:tcPr>
          <w:p w:rsidR="00231AA3" w:rsidRPr="00706C89" w:rsidRDefault="00231AA3" w:rsidP="00390EA2">
            <w:pPr>
              <w:pStyle w:val="ConsPlusNormal"/>
              <w:rPr>
                <w:rFonts w:ascii="Times New Roman" w:hAnsi="Times New Roman" w:cs="Times New Roman"/>
                <w:spacing w:val="-4"/>
                <w:sz w:val="24"/>
                <w:szCs w:val="24"/>
              </w:rPr>
            </w:pPr>
            <w:r w:rsidRPr="00706C89">
              <w:rPr>
                <w:rFonts w:ascii="Times New Roman" w:hAnsi="Times New Roman" w:cs="Times New Roman"/>
                <w:spacing w:val="-4"/>
                <w:sz w:val="24"/>
                <w:szCs w:val="24"/>
              </w:rPr>
              <w:t>Региональный проект «Безопасность дорожного движения в Кировской области»</w:t>
            </w:r>
          </w:p>
        </w:tc>
        <w:tc>
          <w:tcPr>
            <w:tcW w:w="10206" w:type="dxa"/>
          </w:tcPr>
          <w:p w:rsidR="00231AA3" w:rsidRPr="000420CB" w:rsidRDefault="00231AA3" w:rsidP="00724270">
            <w:pPr>
              <w:pStyle w:val="ConsPlusNormal"/>
              <w:jc w:val="both"/>
              <w:rPr>
                <w:rFonts w:ascii="Times New Roman" w:hAnsi="Times New Roman" w:cs="Times New Roman"/>
                <w:sz w:val="24"/>
                <w:szCs w:val="24"/>
              </w:rPr>
            </w:pPr>
          </w:p>
        </w:tc>
      </w:tr>
      <w:tr w:rsidR="00231AA3" w:rsidRPr="00706C89" w:rsidTr="000808C2">
        <w:trPr>
          <w:gridAfter w:val="1"/>
          <w:wAfter w:w="34" w:type="dxa"/>
        </w:trPr>
        <w:tc>
          <w:tcPr>
            <w:tcW w:w="568" w:type="dxa"/>
            <w:vMerge/>
          </w:tcPr>
          <w:p w:rsidR="00231AA3" w:rsidRPr="00706C89" w:rsidRDefault="00231AA3">
            <w:pPr>
              <w:rPr>
                <w:rFonts w:ascii="Times New Roman" w:hAnsi="Times New Roman"/>
                <w:sz w:val="24"/>
                <w:szCs w:val="24"/>
              </w:rPr>
            </w:pPr>
          </w:p>
        </w:tc>
        <w:tc>
          <w:tcPr>
            <w:tcW w:w="4110" w:type="dxa"/>
          </w:tcPr>
          <w:p w:rsidR="00231AA3" w:rsidRPr="00706C89" w:rsidRDefault="00231AA3" w:rsidP="006C5694">
            <w:pPr>
              <w:pStyle w:val="ConsPlusNormal"/>
              <w:rPr>
                <w:rFonts w:ascii="Times New Roman" w:hAnsi="Times New Roman" w:cs="Times New Roman"/>
                <w:sz w:val="24"/>
                <w:szCs w:val="24"/>
              </w:rPr>
            </w:pPr>
            <w:r w:rsidRPr="00706C89">
              <w:rPr>
                <w:rFonts w:ascii="Times New Roman" w:hAnsi="Times New Roman" w:cs="Times New Roman"/>
                <w:sz w:val="24"/>
                <w:szCs w:val="24"/>
              </w:rPr>
              <w:t>количество погибших в дорожно-транспортных происшествиях человек на 100 тыс. населения</w:t>
            </w:r>
          </w:p>
        </w:tc>
        <w:tc>
          <w:tcPr>
            <w:tcW w:w="10206" w:type="dxa"/>
          </w:tcPr>
          <w:p w:rsidR="00231AA3" w:rsidRPr="000420CB" w:rsidRDefault="00231AA3"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значение показателя определяется на основании данных ведомственного отчета Управления Государственной инспекции безопасности дорожного движения Управления Министерства внутренних дел Российской Федерации по Кировской области (человек).</w:t>
            </w:r>
          </w:p>
          <w:p w:rsidR="00231AA3" w:rsidRPr="000420CB" w:rsidRDefault="00231AA3"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Показатель планируется с тенденцией к снижению значений</w:t>
            </w:r>
          </w:p>
        </w:tc>
      </w:tr>
      <w:tr w:rsidR="00231AA3" w:rsidRPr="00706C89" w:rsidTr="000808C2">
        <w:trPr>
          <w:gridAfter w:val="1"/>
          <w:wAfter w:w="34" w:type="dxa"/>
        </w:trPr>
        <w:tc>
          <w:tcPr>
            <w:tcW w:w="568" w:type="dxa"/>
            <w:vMerge/>
          </w:tcPr>
          <w:p w:rsidR="00231AA3" w:rsidRPr="00706C89" w:rsidRDefault="00231AA3">
            <w:pPr>
              <w:rPr>
                <w:rFonts w:ascii="Times New Roman" w:hAnsi="Times New Roman"/>
                <w:sz w:val="24"/>
                <w:szCs w:val="24"/>
              </w:rPr>
            </w:pPr>
          </w:p>
        </w:tc>
        <w:tc>
          <w:tcPr>
            <w:tcW w:w="4110" w:type="dxa"/>
          </w:tcPr>
          <w:p w:rsidR="00231AA3" w:rsidRPr="00706C89" w:rsidRDefault="00231AA3" w:rsidP="00390EA2">
            <w:pPr>
              <w:pStyle w:val="ConsPlusNormal"/>
              <w:rPr>
                <w:rFonts w:ascii="Times New Roman" w:hAnsi="Times New Roman" w:cs="Times New Roman"/>
                <w:sz w:val="24"/>
                <w:szCs w:val="24"/>
              </w:rPr>
            </w:pPr>
            <w:r w:rsidRPr="00706C89">
              <w:rPr>
                <w:rFonts w:ascii="Times New Roman" w:hAnsi="Times New Roman" w:cs="Times New Roman"/>
                <w:sz w:val="24"/>
                <w:szCs w:val="24"/>
              </w:rPr>
              <w:t>количество погибших в дорожно-транспортных происшествиях</w:t>
            </w:r>
          </w:p>
          <w:p w:rsidR="00231AA3" w:rsidRPr="00706C89" w:rsidRDefault="00231AA3" w:rsidP="006C5694">
            <w:pPr>
              <w:pStyle w:val="ConsPlusNormal"/>
              <w:rPr>
                <w:rFonts w:ascii="Times New Roman" w:hAnsi="Times New Roman" w:cs="Times New Roman"/>
                <w:sz w:val="24"/>
                <w:szCs w:val="24"/>
              </w:rPr>
            </w:pPr>
            <w:r w:rsidRPr="00706C89">
              <w:rPr>
                <w:rFonts w:ascii="Times New Roman" w:hAnsi="Times New Roman" w:cs="Times New Roman"/>
                <w:sz w:val="24"/>
                <w:szCs w:val="24"/>
              </w:rPr>
              <w:t>на 10 тыс. транспортных средств</w:t>
            </w:r>
          </w:p>
        </w:tc>
        <w:tc>
          <w:tcPr>
            <w:tcW w:w="10206" w:type="dxa"/>
          </w:tcPr>
          <w:p w:rsidR="00231AA3" w:rsidRPr="000420CB" w:rsidRDefault="00231AA3"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значение показателя определяется на основании данных ведомственного отчета Управления Государственной инспекции безопасности дорожного движения Управления Министерства внутренних дел Российской Федерации по Кировской области (человек).</w:t>
            </w:r>
          </w:p>
          <w:p w:rsidR="00231AA3" w:rsidRPr="000420CB" w:rsidRDefault="00231AA3"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Показатель планируется с тенденцией к снижению значений</w:t>
            </w:r>
          </w:p>
        </w:tc>
      </w:tr>
      <w:tr w:rsidR="00231AA3" w:rsidRPr="00706C89" w:rsidTr="000808C2">
        <w:trPr>
          <w:gridAfter w:val="1"/>
          <w:wAfter w:w="34" w:type="dxa"/>
        </w:trPr>
        <w:tc>
          <w:tcPr>
            <w:tcW w:w="568" w:type="dxa"/>
            <w:vMerge/>
          </w:tcPr>
          <w:p w:rsidR="00231AA3" w:rsidRPr="00706C89" w:rsidRDefault="00231AA3">
            <w:pPr>
              <w:rPr>
                <w:rFonts w:ascii="Times New Roman" w:hAnsi="Times New Roman"/>
                <w:sz w:val="24"/>
                <w:szCs w:val="24"/>
              </w:rPr>
            </w:pPr>
          </w:p>
        </w:tc>
        <w:tc>
          <w:tcPr>
            <w:tcW w:w="4110" w:type="dxa"/>
          </w:tcPr>
          <w:p w:rsidR="00231AA3" w:rsidRPr="000420CB" w:rsidRDefault="00231AA3" w:rsidP="004A11BC">
            <w:pPr>
              <w:pStyle w:val="ConsPlusNormal"/>
              <w:rPr>
                <w:rFonts w:ascii="Times New Roman" w:hAnsi="Times New Roman" w:cs="Times New Roman"/>
                <w:sz w:val="24"/>
                <w:szCs w:val="24"/>
              </w:rPr>
            </w:pPr>
            <w:r w:rsidRPr="000420CB">
              <w:rPr>
                <w:rFonts w:ascii="Times New Roman" w:hAnsi="Times New Roman" w:cs="Times New Roman"/>
                <w:sz w:val="24"/>
                <w:szCs w:val="24"/>
              </w:rPr>
              <w:t>количество обустроенных пешеходных переходов на автомобильных дорогах общего пользования местного значения</w:t>
            </w:r>
          </w:p>
        </w:tc>
        <w:tc>
          <w:tcPr>
            <w:tcW w:w="10206" w:type="dxa"/>
          </w:tcPr>
          <w:p w:rsidR="00231AA3" w:rsidRPr="000420CB" w:rsidRDefault="00231AA3" w:rsidP="00724270">
            <w:pPr>
              <w:pStyle w:val="ConsPlusNormal"/>
              <w:jc w:val="both"/>
              <w:rPr>
                <w:rFonts w:ascii="Times New Roman" w:hAnsi="Times New Roman" w:cs="Times New Roman"/>
                <w:spacing w:val="-4"/>
                <w:sz w:val="24"/>
                <w:szCs w:val="24"/>
              </w:rPr>
            </w:pPr>
            <w:r w:rsidRPr="000420CB">
              <w:rPr>
                <w:rFonts w:ascii="Times New Roman" w:hAnsi="Times New Roman" w:cs="Times New Roman"/>
                <w:spacing w:val="-4"/>
                <w:sz w:val="24"/>
                <w:szCs w:val="24"/>
              </w:rPr>
              <w:t>значение показателя определяется на основании данных ведомственной отчетности министерства транспорта Кировской области (штук).</w:t>
            </w:r>
          </w:p>
          <w:p w:rsidR="00231AA3" w:rsidRPr="000420CB" w:rsidRDefault="00231AA3"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Показатель характеризует результат регионального проекта «Безопасность дорожного движения в Кировской области»</w:t>
            </w:r>
          </w:p>
        </w:tc>
      </w:tr>
      <w:tr w:rsidR="000808C2" w:rsidRPr="00706C89" w:rsidTr="000808C2">
        <w:trPr>
          <w:gridAfter w:val="1"/>
          <w:wAfter w:w="34" w:type="dxa"/>
        </w:trPr>
        <w:tc>
          <w:tcPr>
            <w:tcW w:w="568" w:type="dxa"/>
            <w:vMerge w:val="restart"/>
          </w:tcPr>
          <w:p w:rsidR="000808C2" w:rsidRPr="00706C89" w:rsidRDefault="00390EA2">
            <w:pPr>
              <w:pStyle w:val="ConsPlusNormal"/>
              <w:jc w:val="center"/>
              <w:rPr>
                <w:rFonts w:ascii="Times New Roman" w:hAnsi="Times New Roman" w:cs="Times New Roman"/>
                <w:sz w:val="24"/>
                <w:szCs w:val="24"/>
              </w:rPr>
            </w:pPr>
            <w:r w:rsidRPr="00706C89">
              <w:rPr>
                <w:rFonts w:ascii="Times New Roman" w:hAnsi="Times New Roman" w:cs="Times New Roman"/>
                <w:sz w:val="24"/>
                <w:szCs w:val="24"/>
              </w:rPr>
              <w:t>6</w:t>
            </w:r>
          </w:p>
        </w:tc>
        <w:tc>
          <w:tcPr>
            <w:tcW w:w="4110" w:type="dxa"/>
          </w:tcPr>
          <w:p w:rsidR="000808C2" w:rsidRPr="000420CB" w:rsidRDefault="000808C2" w:rsidP="00390EA2">
            <w:pPr>
              <w:autoSpaceDE w:val="0"/>
              <w:autoSpaceDN w:val="0"/>
              <w:adjustRightInd w:val="0"/>
              <w:spacing w:after="0" w:line="240" w:lineRule="auto"/>
              <w:rPr>
                <w:rFonts w:ascii="Times New Roman" w:hAnsi="Times New Roman"/>
                <w:sz w:val="24"/>
                <w:szCs w:val="24"/>
              </w:rPr>
            </w:pPr>
            <w:r w:rsidRPr="000420CB">
              <w:rPr>
                <w:rFonts w:ascii="Times New Roman" w:hAnsi="Times New Roman"/>
                <w:sz w:val="24"/>
                <w:szCs w:val="24"/>
              </w:rPr>
              <w:t>Отдельное мероприятие «Организация транспортного обслуживания населения Кировской области автомобильным и электрифицированным транспортом»</w:t>
            </w:r>
          </w:p>
        </w:tc>
        <w:tc>
          <w:tcPr>
            <w:tcW w:w="10206" w:type="dxa"/>
          </w:tcPr>
          <w:p w:rsidR="000808C2" w:rsidRPr="000420CB" w:rsidRDefault="000808C2" w:rsidP="00724270">
            <w:pPr>
              <w:pStyle w:val="ConsPlusNormal"/>
              <w:jc w:val="both"/>
              <w:rPr>
                <w:rFonts w:ascii="Times New Roman" w:hAnsi="Times New Roman" w:cs="Times New Roman"/>
                <w:sz w:val="24"/>
                <w:szCs w:val="24"/>
              </w:rPr>
            </w:pPr>
          </w:p>
        </w:tc>
      </w:tr>
      <w:tr w:rsidR="000808C2" w:rsidRPr="00706C89" w:rsidTr="000808C2">
        <w:trPr>
          <w:gridAfter w:val="1"/>
          <w:wAfter w:w="34" w:type="dxa"/>
        </w:trPr>
        <w:tc>
          <w:tcPr>
            <w:tcW w:w="568" w:type="dxa"/>
            <w:vMerge/>
          </w:tcPr>
          <w:p w:rsidR="000808C2" w:rsidRPr="00706C89" w:rsidRDefault="000808C2">
            <w:pPr>
              <w:pStyle w:val="ConsPlusNormal"/>
              <w:jc w:val="center"/>
              <w:rPr>
                <w:rFonts w:ascii="Times New Roman" w:hAnsi="Times New Roman" w:cs="Times New Roman"/>
                <w:sz w:val="24"/>
                <w:szCs w:val="24"/>
              </w:rPr>
            </w:pPr>
          </w:p>
        </w:tc>
        <w:tc>
          <w:tcPr>
            <w:tcW w:w="4110" w:type="dxa"/>
          </w:tcPr>
          <w:p w:rsidR="000808C2" w:rsidRPr="000420CB" w:rsidRDefault="000808C2" w:rsidP="00390EA2">
            <w:pPr>
              <w:pStyle w:val="ConsPlusNormal"/>
              <w:rPr>
                <w:rFonts w:ascii="Times New Roman" w:hAnsi="Times New Roman" w:cs="Times New Roman"/>
                <w:spacing w:val="-4"/>
                <w:sz w:val="24"/>
                <w:szCs w:val="24"/>
              </w:rPr>
            </w:pPr>
            <w:r w:rsidRPr="000420CB">
              <w:rPr>
                <w:rFonts w:ascii="Times New Roman" w:hAnsi="Times New Roman" w:cs="Times New Roman"/>
                <w:spacing w:val="-4"/>
                <w:sz w:val="24"/>
                <w:szCs w:val="24"/>
              </w:rPr>
              <w:t>количество пассажиров,</w:t>
            </w:r>
            <w:r w:rsidRPr="000420CB">
              <w:rPr>
                <w:rFonts w:ascii="Times New Roman" w:hAnsi="Times New Roman" w:cs="Times New Roman"/>
                <w:sz w:val="24"/>
                <w:szCs w:val="24"/>
              </w:rPr>
              <w:t xml:space="preserve"> </w:t>
            </w:r>
            <w:r w:rsidRPr="000420CB">
              <w:rPr>
                <w:rFonts w:ascii="Times New Roman" w:hAnsi="Times New Roman" w:cs="Times New Roman"/>
                <w:spacing w:val="-4"/>
                <w:sz w:val="24"/>
                <w:szCs w:val="24"/>
              </w:rPr>
              <w:t xml:space="preserve">перевезенных </w:t>
            </w:r>
            <w:r w:rsidRPr="000420CB">
              <w:rPr>
                <w:rFonts w:ascii="Times New Roman" w:hAnsi="Times New Roman" w:cs="Times New Roman"/>
                <w:sz w:val="24"/>
                <w:szCs w:val="24"/>
              </w:rPr>
              <w:t>автомобильным и электрифицированным транспортом</w:t>
            </w:r>
            <w:r w:rsidRPr="000420CB">
              <w:rPr>
                <w:rFonts w:ascii="Times New Roman" w:hAnsi="Times New Roman" w:cs="Times New Roman"/>
                <w:spacing w:val="-4"/>
                <w:sz w:val="24"/>
                <w:szCs w:val="24"/>
              </w:rPr>
              <w:t>, имеющих право на льготный или бесплатный проезд</w:t>
            </w:r>
          </w:p>
        </w:tc>
        <w:tc>
          <w:tcPr>
            <w:tcW w:w="10206" w:type="dxa"/>
          </w:tcPr>
          <w:p w:rsidR="000808C2" w:rsidRPr="000420CB" w:rsidRDefault="000808C2" w:rsidP="00724270">
            <w:pPr>
              <w:autoSpaceDE w:val="0"/>
              <w:autoSpaceDN w:val="0"/>
              <w:adjustRightInd w:val="0"/>
              <w:spacing w:after="0" w:line="240" w:lineRule="auto"/>
              <w:jc w:val="both"/>
              <w:rPr>
                <w:rFonts w:ascii="Times New Roman" w:hAnsi="Times New Roman"/>
                <w:sz w:val="24"/>
                <w:szCs w:val="24"/>
                <w:lang w:eastAsia="ru-RU"/>
              </w:rPr>
            </w:pPr>
            <w:r w:rsidRPr="000420CB">
              <w:rPr>
                <w:rFonts w:ascii="Times New Roman" w:hAnsi="Times New Roman"/>
                <w:sz w:val="24"/>
                <w:szCs w:val="24"/>
                <w:lang w:eastAsia="ru-RU"/>
              </w:rPr>
              <w:t>значение показателя определяется на основании</w:t>
            </w:r>
            <w:r w:rsidR="00947D6B">
              <w:rPr>
                <w:rFonts w:ascii="Times New Roman" w:hAnsi="Times New Roman"/>
                <w:sz w:val="24"/>
                <w:szCs w:val="24"/>
                <w:lang w:eastAsia="ru-RU"/>
              </w:rPr>
              <w:t xml:space="preserve"> данных </w:t>
            </w:r>
            <w:r w:rsidRPr="000420CB">
              <w:rPr>
                <w:rFonts w:ascii="Times New Roman" w:hAnsi="Times New Roman"/>
                <w:sz w:val="24"/>
                <w:szCs w:val="24"/>
                <w:lang w:eastAsia="ru-RU"/>
              </w:rPr>
              <w:t>ведомственно</w:t>
            </w:r>
            <w:r w:rsidR="00947D6B">
              <w:rPr>
                <w:rFonts w:ascii="Times New Roman" w:hAnsi="Times New Roman"/>
                <w:sz w:val="24"/>
                <w:szCs w:val="24"/>
                <w:lang w:eastAsia="ru-RU"/>
              </w:rPr>
              <w:t>й</w:t>
            </w:r>
            <w:r w:rsidRPr="000420CB">
              <w:rPr>
                <w:rFonts w:ascii="Times New Roman" w:hAnsi="Times New Roman"/>
                <w:sz w:val="24"/>
                <w:szCs w:val="24"/>
                <w:lang w:eastAsia="ru-RU"/>
              </w:rPr>
              <w:t xml:space="preserve"> отчет</w:t>
            </w:r>
            <w:r w:rsidR="00947D6B">
              <w:rPr>
                <w:rFonts w:ascii="Times New Roman" w:hAnsi="Times New Roman"/>
                <w:sz w:val="24"/>
                <w:szCs w:val="24"/>
                <w:lang w:eastAsia="ru-RU"/>
              </w:rPr>
              <w:t>ности</w:t>
            </w:r>
            <w:r w:rsidRPr="000420CB">
              <w:rPr>
                <w:rFonts w:ascii="Times New Roman" w:hAnsi="Times New Roman"/>
                <w:sz w:val="24"/>
                <w:szCs w:val="24"/>
                <w:lang w:eastAsia="ru-RU"/>
              </w:rPr>
              <w:t xml:space="preserve"> министерства транспорта Кировской области (млн. человек)</w:t>
            </w:r>
          </w:p>
          <w:p w:rsidR="000808C2" w:rsidRPr="000420CB" w:rsidRDefault="000808C2" w:rsidP="00724270">
            <w:pPr>
              <w:autoSpaceDE w:val="0"/>
              <w:autoSpaceDN w:val="0"/>
              <w:adjustRightInd w:val="0"/>
              <w:spacing w:after="0" w:line="240" w:lineRule="auto"/>
              <w:jc w:val="both"/>
              <w:rPr>
                <w:rFonts w:ascii="Times New Roman" w:hAnsi="Times New Roman"/>
                <w:sz w:val="24"/>
                <w:szCs w:val="24"/>
              </w:rPr>
            </w:pPr>
          </w:p>
        </w:tc>
      </w:tr>
      <w:tr w:rsidR="000808C2" w:rsidRPr="00706C89" w:rsidTr="000808C2">
        <w:trPr>
          <w:gridAfter w:val="1"/>
          <w:wAfter w:w="34" w:type="dxa"/>
        </w:trPr>
        <w:tc>
          <w:tcPr>
            <w:tcW w:w="568" w:type="dxa"/>
            <w:vMerge/>
          </w:tcPr>
          <w:p w:rsidR="000808C2" w:rsidRPr="00706C89" w:rsidRDefault="000808C2">
            <w:pPr>
              <w:pStyle w:val="ConsPlusNormal"/>
              <w:jc w:val="center"/>
              <w:rPr>
                <w:rFonts w:ascii="Times New Roman" w:hAnsi="Times New Roman" w:cs="Times New Roman"/>
                <w:sz w:val="24"/>
                <w:szCs w:val="24"/>
              </w:rPr>
            </w:pPr>
          </w:p>
        </w:tc>
        <w:tc>
          <w:tcPr>
            <w:tcW w:w="4110" w:type="dxa"/>
          </w:tcPr>
          <w:p w:rsidR="000808C2" w:rsidRPr="000420CB" w:rsidRDefault="000808C2" w:rsidP="00390EA2">
            <w:pPr>
              <w:autoSpaceDE w:val="0"/>
              <w:autoSpaceDN w:val="0"/>
              <w:adjustRightInd w:val="0"/>
              <w:spacing w:after="0" w:line="240" w:lineRule="auto"/>
              <w:rPr>
                <w:rFonts w:ascii="Times New Roman" w:hAnsi="Times New Roman"/>
                <w:sz w:val="24"/>
                <w:szCs w:val="24"/>
              </w:rPr>
            </w:pPr>
            <w:r w:rsidRPr="000420CB">
              <w:rPr>
                <w:rFonts w:ascii="Times New Roman" w:hAnsi="Times New Roman"/>
                <w:sz w:val="24"/>
                <w:szCs w:val="24"/>
              </w:rPr>
              <w:t>количество транспортных средств, приобретенных для осуществления перевозки пассажиров и багажа по маршрутам регулярных перевозок</w:t>
            </w:r>
          </w:p>
        </w:tc>
        <w:tc>
          <w:tcPr>
            <w:tcW w:w="10206" w:type="dxa"/>
          </w:tcPr>
          <w:p w:rsidR="000808C2" w:rsidRPr="000420CB" w:rsidRDefault="000808C2" w:rsidP="00724270">
            <w:pPr>
              <w:autoSpaceDE w:val="0"/>
              <w:autoSpaceDN w:val="0"/>
              <w:adjustRightInd w:val="0"/>
              <w:spacing w:after="0" w:line="240" w:lineRule="auto"/>
              <w:jc w:val="both"/>
              <w:rPr>
                <w:rFonts w:ascii="Times New Roman" w:hAnsi="Times New Roman"/>
                <w:sz w:val="24"/>
                <w:szCs w:val="24"/>
              </w:rPr>
            </w:pPr>
            <w:r w:rsidRPr="000420CB">
              <w:rPr>
                <w:rFonts w:ascii="Times New Roman" w:hAnsi="Times New Roman"/>
                <w:sz w:val="24"/>
                <w:szCs w:val="24"/>
                <w:lang w:eastAsia="ru-RU"/>
              </w:rPr>
              <w:t xml:space="preserve">значение показателя определяется на основании </w:t>
            </w:r>
            <w:r w:rsidR="00947D6B" w:rsidRPr="00947D6B">
              <w:rPr>
                <w:rFonts w:ascii="Times New Roman" w:hAnsi="Times New Roman"/>
                <w:sz w:val="24"/>
                <w:szCs w:val="24"/>
                <w:lang w:eastAsia="ru-RU"/>
              </w:rPr>
              <w:t xml:space="preserve">данных ведомственной отчетности </w:t>
            </w:r>
            <w:r w:rsidRPr="000420CB">
              <w:rPr>
                <w:rFonts w:ascii="Times New Roman" w:hAnsi="Times New Roman"/>
                <w:sz w:val="24"/>
                <w:szCs w:val="24"/>
                <w:lang w:eastAsia="ru-RU"/>
              </w:rPr>
              <w:t>министерства транспорта Кировской области (штук)</w:t>
            </w:r>
          </w:p>
        </w:tc>
      </w:tr>
      <w:tr w:rsidR="00C25B5F" w:rsidRPr="00C25B5F" w:rsidTr="00B5067A">
        <w:trPr>
          <w:gridAfter w:val="1"/>
          <w:wAfter w:w="34" w:type="dxa"/>
        </w:trPr>
        <w:tc>
          <w:tcPr>
            <w:tcW w:w="568" w:type="dxa"/>
            <w:vMerge w:val="restart"/>
          </w:tcPr>
          <w:p w:rsidR="00C25B5F" w:rsidRPr="00C25B5F" w:rsidRDefault="00C25B5F" w:rsidP="00C25B5F">
            <w:pPr>
              <w:pStyle w:val="ConsPlusNormal"/>
              <w:jc w:val="center"/>
              <w:rPr>
                <w:rFonts w:ascii="Times New Roman" w:hAnsi="Times New Roman" w:cs="Times New Roman"/>
                <w:sz w:val="24"/>
                <w:szCs w:val="24"/>
                <w:highlight w:val="yellow"/>
              </w:rPr>
            </w:pPr>
            <w:r w:rsidRPr="00231AA3">
              <w:rPr>
                <w:rFonts w:ascii="Times New Roman" w:hAnsi="Times New Roman" w:cs="Times New Roman"/>
                <w:sz w:val="24"/>
                <w:szCs w:val="24"/>
              </w:rPr>
              <w:t>7</w:t>
            </w:r>
          </w:p>
        </w:tc>
        <w:tc>
          <w:tcPr>
            <w:tcW w:w="4110" w:type="dxa"/>
          </w:tcPr>
          <w:p w:rsidR="00C25B5F" w:rsidRPr="000420CB" w:rsidRDefault="00C25B5F" w:rsidP="00B5067A">
            <w:pPr>
              <w:pStyle w:val="ConsPlusNormal"/>
              <w:rPr>
                <w:rFonts w:ascii="Times New Roman" w:hAnsi="Times New Roman" w:cs="Times New Roman"/>
                <w:sz w:val="24"/>
                <w:szCs w:val="24"/>
              </w:rPr>
            </w:pPr>
            <w:r w:rsidRPr="00D76A8F">
              <w:rPr>
                <w:rFonts w:ascii="Times New Roman" w:hAnsi="Times New Roman" w:cs="Times New Roman"/>
                <w:spacing w:val="-2"/>
                <w:sz w:val="24"/>
                <w:szCs w:val="24"/>
              </w:rPr>
              <w:t>Отдельное мероприятие «Организация</w:t>
            </w:r>
            <w:r w:rsidRPr="000420CB">
              <w:rPr>
                <w:rFonts w:ascii="Times New Roman" w:hAnsi="Times New Roman" w:cs="Times New Roman"/>
                <w:sz w:val="24"/>
                <w:szCs w:val="24"/>
              </w:rPr>
              <w:t xml:space="preserve"> транспортного обслуживания населения Кировской области железнодорожным транспортом в пригородном сообщении»</w:t>
            </w:r>
          </w:p>
        </w:tc>
        <w:tc>
          <w:tcPr>
            <w:tcW w:w="10206" w:type="dxa"/>
          </w:tcPr>
          <w:p w:rsidR="00C25B5F" w:rsidRPr="000420CB" w:rsidRDefault="00C25B5F" w:rsidP="00724270">
            <w:pPr>
              <w:pStyle w:val="ConsPlusNormal"/>
              <w:jc w:val="both"/>
              <w:rPr>
                <w:rFonts w:ascii="Times New Roman" w:hAnsi="Times New Roman" w:cs="Times New Roman"/>
                <w:sz w:val="24"/>
                <w:szCs w:val="24"/>
              </w:rPr>
            </w:pPr>
          </w:p>
        </w:tc>
      </w:tr>
      <w:tr w:rsidR="00C25B5F" w:rsidRPr="00C25B5F" w:rsidTr="00B5067A">
        <w:trPr>
          <w:gridAfter w:val="1"/>
          <w:wAfter w:w="34" w:type="dxa"/>
        </w:trPr>
        <w:tc>
          <w:tcPr>
            <w:tcW w:w="568" w:type="dxa"/>
            <w:vMerge/>
          </w:tcPr>
          <w:p w:rsidR="00C25B5F" w:rsidRPr="00C25B5F" w:rsidRDefault="00C25B5F" w:rsidP="00C25B5F">
            <w:pPr>
              <w:pStyle w:val="ConsPlusNormal"/>
              <w:rPr>
                <w:rFonts w:ascii="Times New Roman" w:hAnsi="Times New Roman" w:cs="Times New Roman"/>
                <w:sz w:val="24"/>
                <w:szCs w:val="24"/>
                <w:highlight w:val="yellow"/>
              </w:rPr>
            </w:pPr>
          </w:p>
        </w:tc>
        <w:tc>
          <w:tcPr>
            <w:tcW w:w="4110" w:type="dxa"/>
          </w:tcPr>
          <w:p w:rsidR="00C25B5F" w:rsidRPr="000420CB" w:rsidRDefault="00C25B5F" w:rsidP="00B5067A">
            <w:pPr>
              <w:pStyle w:val="ConsPlusNormal"/>
              <w:rPr>
                <w:rFonts w:ascii="Times New Roman" w:hAnsi="Times New Roman" w:cs="Times New Roman"/>
                <w:sz w:val="24"/>
                <w:szCs w:val="24"/>
              </w:rPr>
            </w:pPr>
            <w:r w:rsidRPr="000420CB">
              <w:rPr>
                <w:rFonts w:ascii="Times New Roman" w:hAnsi="Times New Roman" w:cs="Times New Roman"/>
                <w:sz w:val="24"/>
                <w:szCs w:val="24"/>
              </w:rPr>
              <w:t xml:space="preserve">количество пассажиров, перевезенных железнодорожным транспортом </w:t>
            </w:r>
            <w:r w:rsidRPr="000420CB">
              <w:rPr>
                <w:rFonts w:ascii="Times New Roman" w:hAnsi="Times New Roman" w:cs="Times New Roman"/>
                <w:sz w:val="24"/>
                <w:szCs w:val="24"/>
              </w:rPr>
              <w:lastRenderedPageBreak/>
              <w:t>пригородного сообщения</w:t>
            </w:r>
          </w:p>
        </w:tc>
        <w:tc>
          <w:tcPr>
            <w:tcW w:w="10206" w:type="dxa"/>
          </w:tcPr>
          <w:p w:rsidR="00C25B5F" w:rsidRPr="000420CB" w:rsidRDefault="00C25B5F"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lastRenderedPageBreak/>
              <w:t xml:space="preserve">значение показателя определяется на основании </w:t>
            </w:r>
            <w:r w:rsidR="00947D6B" w:rsidRPr="00947D6B">
              <w:rPr>
                <w:rFonts w:ascii="Times New Roman" w:hAnsi="Times New Roman" w:cs="Times New Roman"/>
                <w:sz w:val="24"/>
                <w:szCs w:val="24"/>
              </w:rPr>
              <w:t xml:space="preserve">данных ведомственной отчетности </w:t>
            </w:r>
            <w:r w:rsidRPr="000420CB">
              <w:rPr>
                <w:rFonts w:ascii="Times New Roman" w:hAnsi="Times New Roman" w:cs="Times New Roman"/>
                <w:sz w:val="24"/>
                <w:szCs w:val="24"/>
              </w:rPr>
              <w:t>министерства транспорта Кировской области (млн. человек)</w:t>
            </w:r>
          </w:p>
        </w:tc>
      </w:tr>
      <w:tr w:rsidR="00C25B5F" w:rsidRPr="00C25B5F" w:rsidTr="00B5067A">
        <w:trPr>
          <w:gridAfter w:val="1"/>
          <w:wAfter w:w="34" w:type="dxa"/>
        </w:trPr>
        <w:tc>
          <w:tcPr>
            <w:tcW w:w="568" w:type="dxa"/>
            <w:vMerge w:val="restart"/>
          </w:tcPr>
          <w:p w:rsidR="00C25B5F" w:rsidRPr="00C25B5F" w:rsidRDefault="00C25B5F" w:rsidP="00C25B5F">
            <w:pPr>
              <w:pStyle w:val="ConsPlusNormal"/>
              <w:jc w:val="center"/>
              <w:rPr>
                <w:rFonts w:ascii="Times New Roman" w:hAnsi="Times New Roman" w:cs="Times New Roman"/>
                <w:sz w:val="24"/>
                <w:szCs w:val="24"/>
                <w:highlight w:val="yellow"/>
              </w:rPr>
            </w:pPr>
            <w:r w:rsidRPr="00231AA3">
              <w:rPr>
                <w:rFonts w:ascii="Times New Roman" w:hAnsi="Times New Roman" w:cs="Times New Roman"/>
                <w:sz w:val="24"/>
                <w:szCs w:val="24"/>
              </w:rPr>
              <w:lastRenderedPageBreak/>
              <w:t>8</w:t>
            </w:r>
          </w:p>
        </w:tc>
        <w:tc>
          <w:tcPr>
            <w:tcW w:w="4110" w:type="dxa"/>
          </w:tcPr>
          <w:p w:rsidR="00C25B5F" w:rsidRPr="000420CB" w:rsidRDefault="00C25B5F" w:rsidP="00B5067A">
            <w:pPr>
              <w:pStyle w:val="ConsPlusNormal"/>
              <w:rPr>
                <w:rFonts w:ascii="Times New Roman" w:hAnsi="Times New Roman" w:cs="Times New Roman"/>
                <w:sz w:val="24"/>
                <w:szCs w:val="24"/>
              </w:rPr>
            </w:pPr>
            <w:r w:rsidRPr="000420CB">
              <w:rPr>
                <w:rFonts w:ascii="Times New Roman" w:hAnsi="Times New Roman" w:cs="Times New Roman"/>
                <w:sz w:val="24"/>
                <w:szCs w:val="24"/>
              </w:rPr>
              <w:t>Отдельное мероприятие «Организация осуществления авиационной деятельности»</w:t>
            </w:r>
          </w:p>
        </w:tc>
        <w:tc>
          <w:tcPr>
            <w:tcW w:w="10206" w:type="dxa"/>
          </w:tcPr>
          <w:p w:rsidR="00C25B5F" w:rsidRPr="000420CB" w:rsidRDefault="00C25B5F" w:rsidP="00724270">
            <w:pPr>
              <w:pStyle w:val="ConsPlusNormal"/>
              <w:jc w:val="both"/>
              <w:rPr>
                <w:rFonts w:ascii="Times New Roman" w:hAnsi="Times New Roman" w:cs="Times New Roman"/>
                <w:sz w:val="24"/>
                <w:szCs w:val="24"/>
              </w:rPr>
            </w:pPr>
          </w:p>
        </w:tc>
      </w:tr>
      <w:tr w:rsidR="00C25B5F" w:rsidRPr="00C25B5F" w:rsidTr="00B5067A">
        <w:trPr>
          <w:gridAfter w:val="1"/>
          <w:wAfter w:w="34" w:type="dxa"/>
        </w:trPr>
        <w:tc>
          <w:tcPr>
            <w:tcW w:w="568" w:type="dxa"/>
            <w:vMerge/>
          </w:tcPr>
          <w:p w:rsidR="00C25B5F" w:rsidRPr="00C25B5F" w:rsidRDefault="00C25B5F" w:rsidP="00C25B5F">
            <w:pPr>
              <w:pStyle w:val="ConsPlusNormal"/>
              <w:rPr>
                <w:rFonts w:ascii="Times New Roman" w:hAnsi="Times New Roman" w:cs="Times New Roman"/>
                <w:sz w:val="24"/>
                <w:szCs w:val="24"/>
                <w:highlight w:val="yellow"/>
              </w:rPr>
            </w:pPr>
          </w:p>
        </w:tc>
        <w:tc>
          <w:tcPr>
            <w:tcW w:w="4110" w:type="dxa"/>
          </w:tcPr>
          <w:p w:rsidR="00C25B5F" w:rsidRPr="000420CB" w:rsidRDefault="00C25B5F" w:rsidP="00B5067A">
            <w:pPr>
              <w:pStyle w:val="ConsPlusNormal"/>
              <w:rPr>
                <w:rFonts w:ascii="Times New Roman" w:hAnsi="Times New Roman" w:cs="Times New Roman"/>
                <w:sz w:val="24"/>
                <w:szCs w:val="24"/>
              </w:rPr>
            </w:pPr>
            <w:r w:rsidRPr="000420CB">
              <w:rPr>
                <w:rFonts w:ascii="Times New Roman" w:hAnsi="Times New Roman" w:cs="Times New Roman"/>
                <w:sz w:val="24"/>
                <w:szCs w:val="24"/>
              </w:rPr>
              <w:t>количество взлетно-посадочных операций</w:t>
            </w:r>
          </w:p>
        </w:tc>
        <w:tc>
          <w:tcPr>
            <w:tcW w:w="10206" w:type="dxa"/>
          </w:tcPr>
          <w:p w:rsidR="00C25B5F" w:rsidRPr="000420CB" w:rsidRDefault="00C25B5F"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 xml:space="preserve">значение показателя определяется на основании данных акционерного общества </w:t>
            </w:r>
            <w:r w:rsidR="00B5067A" w:rsidRPr="000420CB">
              <w:rPr>
                <w:rFonts w:ascii="Times New Roman" w:hAnsi="Times New Roman" w:cs="Times New Roman"/>
                <w:sz w:val="24"/>
                <w:szCs w:val="24"/>
              </w:rPr>
              <w:t>«</w:t>
            </w:r>
            <w:r w:rsidRPr="000420CB">
              <w:rPr>
                <w:rFonts w:ascii="Times New Roman" w:hAnsi="Times New Roman" w:cs="Times New Roman"/>
                <w:sz w:val="24"/>
                <w:szCs w:val="24"/>
              </w:rPr>
              <w:t>Аэропорт Победилово</w:t>
            </w:r>
            <w:r w:rsidR="00B5067A" w:rsidRPr="000420CB">
              <w:rPr>
                <w:rFonts w:ascii="Times New Roman" w:hAnsi="Times New Roman" w:cs="Times New Roman"/>
                <w:sz w:val="24"/>
                <w:szCs w:val="24"/>
              </w:rPr>
              <w:t>»</w:t>
            </w:r>
            <w:r w:rsidRPr="000420CB">
              <w:rPr>
                <w:rFonts w:ascii="Times New Roman" w:hAnsi="Times New Roman" w:cs="Times New Roman"/>
                <w:sz w:val="24"/>
                <w:szCs w:val="24"/>
              </w:rPr>
              <w:t xml:space="preserve"> (единиц)</w:t>
            </w:r>
          </w:p>
        </w:tc>
      </w:tr>
      <w:tr w:rsidR="00B5067A" w:rsidRPr="00C25B5F" w:rsidTr="00B5067A">
        <w:trPr>
          <w:gridAfter w:val="1"/>
          <w:wAfter w:w="34" w:type="dxa"/>
        </w:trPr>
        <w:tc>
          <w:tcPr>
            <w:tcW w:w="568" w:type="dxa"/>
            <w:vMerge w:val="restart"/>
          </w:tcPr>
          <w:p w:rsidR="00B5067A" w:rsidRPr="000420CB" w:rsidRDefault="00B5067A" w:rsidP="00C25B5F">
            <w:pPr>
              <w:pStyle w:val="ConsPlusNormal"/>
              <w:jc w:val="center"/>
              <w:rPr>
                <w:rFonts w:ascii="Times New Roman" w:hAnsi="Times New Roman" w:cs="Times New Roman"/>
                <w:sz w:val="24"/>
                <w:szCs w:val="24"/>
              </w:rPr>
            </w:pPr>
            <w:r w:rsidRPr="000420CB">
              <w:rPr>
                <w:rFonts w:ascii="Times New Roman" w:hAnsi="Times New Roman" w:cs="Times New Roman"/>
                <w:sz w:val="24"/>
                <w:szCs w:val="24"/>
              </w:rPr>
              <w:t>9</w:t>
            </w:r>
          </w:p>
        </w:tc>
        <w:tc>
          <w:tcPr>
            <w:tcW w:w="4110" w:type="dxa"/>
          </w:tcPr>
          <w:p w:rsidR="00B5067A" w:rsidRPr="000420CB" w:rsidRDefault="00B5067A" w:rsidP="00B5067A">
            <w:pPr>
              <w:pStyle w:val="ConsPlusNormal"/>
              <w:rPr>
                <w:rFonts w:ascii="Times New Roman" w:hAnsi="Times New Roman" w:cs="Times New Roman"/>
                <w:sz w:val="24"/>
                <w:szCs w:val="24"/>
              </w:rPr>
            </w:pPr>
            <w:r w:rsidRPr="000420CB">
              <w:rPr>
                <w:rFonts w:ascii="Times New Roman" w:hAnsi="Times New Roman" w:cs="Times New Roman"/>
                <w:sz w:val="24"/>
                <w:szCs w:val="24"/>
              </w:rPr>
              <w:t>Отдельное мероприятие «Осуществление регионального государственного контроля (надзора) в сфере перевозок пассажиров и багажа легковым такси»</w:t>
            </w:r>
          </w:p>
        </w:tc>
        <w:tc>
          <w:tcPr>
            <w:tcW w:w="10206" w:type="dxa"/>
          </w:tcPr>
          <w:p w:rsidR="00B5067A" w:rsidRPr="000420CB" w:rsidRDefault="00B5067A" w:rsidP="00724270">
            <w:pPr>
              <w:pStyle w:val="ConsPlusNormal"/>
              <w:jc w:val="both"/>
              <w:rPr>
                <w:rFonts w:ascii="Times New Roman" w:hAnsi="Times New Roman" w:cs="Times New Roman"/>
                <w:sz w:val="24"/>
                <w:szCs w:val="24"/>
              </w:rPr>
            </w:pPr>
          </w:p>
        </w:tc>
      </w:tr>
      <w:tr w:rsidR="00B5067A" w:rsidRPr="00C25B5F" w:rsidTr="00B5067A">
        <w:trPr>
          <w:gridAfter w:val="1"/>
          <w:wAfter w:w="34" w:type="dxa"/>
        </w:trPr>
        <w:tc>
          <w:tcPr>
            <w:tcW w:w="568" w:type="dxa"/>
            <w:vMerge/>
          </w:tcPr>
          <w:p w:rsidR="00B5067A" w:rsidRPr="000420CB" w:rsidRDefault="00B5067A" w:rsidP="00C25B5F">
            <w:pPr>
              <w:pStyle w:val="ConsPlusNormal"/>
              <w:rPr>
                <w:rFonts w:ascii="Times New Roman" w:hAnsi="Times New Roman" w:cs="Times New Roman"/>
                <w:sz w:val="24"/>
                <w:szCs w:val="24"/>
              </w:rPr>
            </w:pPr>
          </w:p>
        </w:tc>
        <w:tc>
          <w:tcPr>
            <w:tcW w:w="4110" w:type="dxa"/>
          </w:tcPr>
          <w:p w:rsidR="00B5067A" w:rsidRPr="000420CB" w:rsidRDefault="00B5067A" w:rsidP="00B5067A">
            <w:pPr>
              <w:pStyle w:val="ConsPlusNormal"/>
              <w:rPr>
                <w:rFonts w:ascii="Times New Roman" w:hAnsi="Times New Roman" w:cs="Times New Roman"/>
                <w:sz w:val="24"/>
                <w:szCs w:val="24"/>
              </w:rPr>
            </w:pPr>
            <w:r w:rsidRPr="000420CB">
              <w:rPr>
                <w:rFonts w:ascii="Times New Roman" w:hAnsi="Times New Roman" w:cs="Times New Roman"/>
                <w:sz w:val="24"/>
                <w:szCs w:val="24"/>
              </w:rPr>
              <w:t>доля субъектов, в отношении которых осуществлены контрольные мероприятия в рамках регионального государственного контроля (надзора) в сфере перевозок пассажиров и багажа легковым такси, в общем количестве субъектов, получивших разрешение на осуществление деятельности по перевозке пассажиров и багажа легковым такси на территории Кировской области</w:t>
            </w:r>
          </w:p>
        </w:tc>
        <w:tc>
          <w:tcPr>
            <w:tcW w:w="10206" w:type="dxa"/>
          </w:tcPr>
          <w:p w:rsidR="00B5067A" w:rsidRPr="000420CB" w:rsidRDefault="00B5067A"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значение показателя определяется по формуле:</w:t>
            </w:r>
          </w:p>
          <w:p w:rsidR="00B5067A" w:rsidRPr="000420CB" w:rsidRDefault="00B5067A" w:rsidP="00724270">
            <w:pPr>
              <w:pStyle w:val="ConsPlusNormal"/>
              <w:jc w:val="both"/>
              <w:rPr>
                <w:rFonts w:ascii="Times New Roman" w:hAnsi="Times New Roman" w:cs="Times New Roman"/>
                <w:sz w:val="24"/>
                <w:szCs w:val="24"/>
              </w:rPr>
            </w:pPr>
          </w:p>
          <w:p w:rsidR="00B5067A" w:rsidRPr="000420CB" w:rsidRDefault="00B5067A" w:rsidP="00231AA3">
            <w:pPr>
              <w:pStyle w:val="ConsPlusNormal"/>
              <w:jc w:val="center"/>
              <w:rPr>
                <w:rFonts w:ascii="Times New Roman" w:hAnsi="Times New Roman" w:cs="Times New Roman"/>
                <w:sz w:val="24"/>
                <w:szCs w:val="24"/>
              </w:rPr>
            </w:pPr>
            <w:r w:rsidRPr="000420CB">
              <w:rPr>
                <w:rFonts w:ascii="Times New Roman" w:hAnsi="Times New Roman" w:cs="Times New Roman"/>
                <w:sz w:val="24"/>
                <w:szCs w:val="24"/>
              </w:rPr>
              <w:t>Ув = (Сп / Со) x 100%, где:</w:t>
            </w:r>
          </w:p>
          <w:p w:rsidR="00B5067A" w:rsidRPr="000420CB" w:rsidRDefault="00B5067A" w:rsidP="00724270">
            <w:pPr>
              <w:pStyle w:val="ConsPlusNormal"/>
              <w:jc w:val="both"/>
              <w:rPr>
                <w:rFonts w:ascii="Times New Roman" w:hAnsi="Times New Roman" w:cs="Times New Roman"/>
                <w:sz w:val="24"/>
                <w:szCs w:val="24"/>
              </w:rPr>
            </w:pPr>
          </w:p>
          <w:p w:rsidR="00B5067A" w:rsidRPr="000420CB" w:rsidRDefault="00231AA3" w:rsidP="00724270">
            <w:pPr>
              <w:pStyle w:val="ConsPlusNormal"/>
              <w:jc w:val="both"/>
              <w:rPr>
                <w:rFonts w:ascii="Times New Roman" w:hAnsi="Times New Roman" w:cs="Times New Roman"/>
                <w:sz w:val="24"/>
                <w:szCs w:val="24"/>
              </w:rPr>
            </w:pPr>
            <w:r>
              <w:rPr>
                <w:rFonts w:ascii="Times New Roman" w:hAnsi="Times New Roman" w:cs="Times New Roman"/>
                <w:sz w:val="24"/>
                <w:szCs w:val="24"/>
              </w:rPr>
              <w:t>Ув –</w:t>
            </w:r>
            <w:r w:rsidR="00B5067A" w:rsidRPr="000420CB">
              <w:rPr>
                <w:rFonts w:ascii="Times New Roman" w:hAnsi="Times New Roman" w:cs="Times New Roman"/>
                <w:sz w:val="24"/>
                <w:szCs w:val="24"/>
              </w:rPr>
              <w:t xml:space="preserve"> доля субъектов, в отношении которых осуществлены контрольные мероприятия в рамках регионального государственного контроля (надзора) в сфере перевозок пассажиров и багажа легковым такси, в общем количестве субъектов, получивших разрешение на осуществление деятельности по перевозке пассажиров и багажа легковым такси на территории Кировской области (%);</w:t>
            </w:r>
          </w:p>
          <w:p w:rsidR="00B5067A" w:rsidRPr="000420CB" w:rsidRDefault="00B5067A" w:rsidP="00724270">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 xml:space="preserve">Сп </w:t>
            </w:r>
            <w:r w:rsidR="00231AA3">
              <w:rPr>
                <w:rFonts w:ascii="Times New Roman" w:hAnsi="Times New Roman" w:cs="Times New Roman"/>
                <w:sz w:val="24"/>
                <w:szCs w:val="24"/>
              </w:rPr>
              <w:t>–</w:t>
            </w:r>
            <w:r w:rsidRPr="000420CB">
              <w:rPr>
                <w:rFonts w:ascii="Times New Roman" w:hAnsi="Times New Roman" w:cs="Times New Roman"/>
                <w:sz w:val="24"/>
                <w:szCs w:val="24"/>
              </w:rPr>
              <w:t xml:space="preserve"> количество юридических лиц и индивидуальных предпринимателей, деятельность которых проверена в рамках регионального государственного контроля (надзора) в сфере перевозок пассажиров и багажа легковым такси на территории Кировской области в отчетном году, по данным ведомственной отчетности министерства транспорта Кировской области (единиц);</w:t>
            </w:r>
          </w:p>
          <w:p w:rsidR="00B5067A" w:rsidRPr="000420CB" w:rsidRDefault="00B5067A" w:rsidP="00231AA3">
            <w:pPr>
              <w:pStyle w:val="ConsPlusNormal"/>
              <w:jc w:val="both"/>
              <w:rPr>
                <w:rFonts w:ascii="Times New Roman" w:hAnsi="Times New Roman" w:cs="Times New Roman"/>
                <w:sz w:val="24"/>
                <w:szCs w:val="24"/>
              </w:rPr>
            </w:pPr>
            <w:r w:rsidRPr="000420CB">
              <w:rPr>
                <w:rFonts w:ascii="Times New Roman" w:hAnsi="Times New Roman" w:cs="Times New Roman"/>
                <w:sz w:val="24"/>
                <w:szCs w:val="24"/>
              </w:rPr>
              <w:t xml:space="preserve">Со </w:t>
            </w:r>
            <w:r w:rsidR="00231AA3">
              <w:rPr>
                <w:rFonts w:ascii="Times New Roman" w:hAnsi="Times New Roman" w:cs="Times New Roman"/>
                <w:sz w:val="24"/>
                <w:szCs w:val="24"/>
              </w:rPr>
              <w:t>–</w:t>
            </w:r>
            <w:r w:rsidRPr="000420CB">
              <w:rPr>
                <w:rFonts w:ascii="Times New Roman" w:hAnsi="Times New Roman" w:cs="Times New Roman"/>
                <w:sz w:val="24"/>
                <w:szCs w:val="24"/>
              </w:rPr>
              <w:t xml:space="preserve"> общее количество юридических лиц и индивидуальных предпринимателей, имеющих разрешение на осуществление деятельности по перевозке пассажиров и багажа легковым такси </w:t>
            </w:r>
            <w:r w:rsidRPr="000420CB">
              <w:rPr>
                <w:rFonts w:ascii="Times New Roman" w:hAnsi="Times New Roman" w:cs="Times New Roman"/>
                <w:sz w:val="24"/>
                <w:szCs w:val="24"/>
              </w:rPr>
              <w:lastRenderedPageBreak/>
              <w:t>на территории Кировской области в отчетном году, по данным ведомственной отчетности министерства транспорта Кировской области (единиц)</w:t>
            </w:r>
          </w:p>
        </w:tc>
      </w:tr>
      <w:tr w:rsidR="00B5067A" w:rsidRPr="00C25B5F" w:rsidTr="00B5067A">
        <w:trPr>
          <w:gridAfter w:val="1"/>
          <w:wAfter w:w="34" w:type="dxa"/>
        </w:trPr>
        <w:tc>
          <w:tcPr>
            <w:tcW w:w="568" w:type="dxa"/>
            <w:vMerge w:val="restart"/>
          </w:tcPr>
          <w:p w:rsidR="00B5067A" w:rsidRPr="000420CB" w:rsidRDefault="00B5067A" w:rsidP="00947D6B">
            <w:pPr>
              <w:pStyle w:val="ConsPlusNormal"/>
              <w:jc w:val="center"/>
              <w:rPr>
                <w:rFonts w:ascii="Times New Roman" w:hAnsi="Times New Roman" w:cs="Times New Roman"/>
                <w:sz w:val="24"/>
                <w:szCs w:val="24"/>
              </w:rPr>
            </w:pPr>
            <w:r w:rsidRPr="000420CB">
              <w:rPr>
                <w:rFonts w:ascii="Times New Roman" w:hAnsi="Times New Roman" w:cs="Times New Roman"/>
                <w:sz w:val="24"/>
                <w:szCs w:val="24"/>
              </w:rPr>
              <w:lastRenderedPageBreak/>
              <w:t>10</w:t>
            </w:r>
          </w:p>
        </w:tc>
        <w:tc>
          <w:tcPr>
            <w:tcW w:w="4110" w:type="dxa"/>
          </w:tcPr>
          <w:p w:rsidR="00B5067A" w:rsidRPr="000420CB" w:rsidRDefault="00B5067A" w:rsidP="00231AA3">
            <w:pPr>
              <w:pStyle w:val="ConsPlusNormal"/>
              <w:rPr>
                <w:rFonts w:ascii="Times New Roman" w:hAnsi="Times New Roman" w:cs="Times New Roman"/>
                <w:sz w:val="24"/>
                <w:szCs w:val="24"/>
              </w:rPr>
            </w:pPr>
            <w:r w:rsidRPr="000420CB">
              <w:rPr>
                <w:rFonts w:ascii="Times New Roman" w:hAnsi="Times New Roman" w:cs="Times New Roman"/>
                <w:sz w:val="24"/>
                <w:szCs w:val="24"/>
              </w:rPr>
              <w:t xml:space="preserve">Отдельное мероприятие </w:t>
            </w:r>
            <w:r w:rsidR="00231AA3">
              <w:rPr>
                <w:rFonts w:ascii="Times New Roman" w:hAnsi="Times New Roman" w:cs="Times New Roman"/>
                <w:sz w:val="24"/>
                <w:szCs w:val="24"/>
              </w:rPr>
              <w:t>«</w:t>
            </w:r>
            <w:r w:rsidRPr="000420CB">
              <w:rPr>
                <w:rFonts w:ascii="Times New Roman" w:hAnsi="Times New Roman" w:cs="Times New Roman"/>
                <w:sz w:val="24"/>
                <w:szCs w:val="24"/>
              </w:rPr>
              <w:t>Налоговые расходы</w:t>
            </w:r>
            <w:r w:rsidR="00231AA3">
              <w:rPr>
                <w:rFonts w:ascii="Times New Roman" w:hAnsi="Times New Roman" w:cs="Times New Roman"/>
                <w:sz w:val="24"/>
                <w:szCs w:val="24"/>
              </w:rPr>
              <w:t>»</w:t>
            </w:r>
          </w:p>
        </w:tc>
        <w:tc>
          <w:tcPr>
            <w:tcW w:w="10206" w:type="dxa"/>
          </w:tcPr>
          <w:p w:rsidR="00B5067A" w:rsidRPr="000420CB" w:rsidRDefault="00B5067A" w:rsidP="00724270">
            <w:pPr>
              <w:pStyle w:val="ConsPlusNormal"/>
              <w:jc w:val="both"/>
              <w:rPr>
                <w:rFonts w:ascii="Times New Roman" w:hAnsi="Times New Roman" w:cs="Times New Roman"/>
                <w:sz w:val="24"/>
                <w:szCs w:val="24"/>
              </w:rPr>
            </w:pPr>
          </w:p>
        </w:tc>
      </w:tr>
      <w:tr w:rsidR="00B5067A" w:rsidRPr="00C25B5F" w:rsidTr="00B5067A">
        <w:trPr>
          <w:gridAfter w:val="1"/>
          <w:wAfter w:w="34" w:type="dxa"/>
        </w:trPr>
        <w:tc>
          <w:tcPr>
            <w:tcW w:w="568" w:type="dxa"/>
            <w:vMerge/>
          </w:tcPr>
          <w:p w:rsidR="00B5067A" w:rsidRPr="000420CB" w:rsidRDefault="00B5067A" w:rsidP="00C25B5F">
            <w:pPr>
              <w:pStyle w:val="ConsPlusNormal"/>
              <w:rPr>
                <w:rFonts w:ascii="Times New Roman" w:hAnsi="Times New Roman" w:cs="Times New Roman"/>
                <w:sz w:val="24"/>
                <w:szCs w:val="24"/>
              </w:rPr>
            </w:pPr>
          </w:p>
        </w:tc>
        <w:tc>
          <w:tcPr>
            <w:tcW w:w="4110" w:type="dxa"/>
          </w:tcPr>
          <w:p w:rsidR="00B5067A" w:rsidRPr="000420CB" w:rsidRDefault="00B5067A" w:rsidP="00B5067A">
            <w:pPr>
              <w:pStyle w:val="ConsPlusNormal"/>
              <w:rPr>
                <w:rFonts w:ascii="Times New Roman" w:hAnsi="Times New Roman" w:cs="Times New Roman"/>
                <w:sz w:val="24"/>
                <w:szCs w:val="24"/>
              </w:rPr>
            </w:pPr>
            <w:r w:rsidRPr="000420CB">
              <w:rPr>
                <w:rFonts w:ascii="Times New Roman" w:hAnsi="Times New Roman" w:cs="Times New Roman"/>
                <w:sz w:val="24"/>
                <w:szCs w:val="24"/>
              </w:rPr>
              <w:t>объем привлеченных инвестиций организаций, воспользовавшихся правом на налоговые льготы по налогу на имущество организаций</w:t>
            </w:r>
          </w:p>
        </w:tc>
        <w:tc>
          <w:tcPr>
            <w:tcW w:w="10206" w:type="dxa"/>
          </w:tcPr>
          <w:p w:rsidR="00B5067A" w:rsidRPr="000420CB" w:rsidRDefault="00B5067A" w:rsidP="00724270">
            <w:pPr>
              <w:pStyle w:val="ConsPlusNormal"/>
              <w:jc w:val="both"/>
              <w:rPr>
                <w:rFonts w:ascii="Times New Roman" w:hAnsi="Times New Roman" w:cs="Times New Roman"/>
                <w:sz w:val="24"/>
                <w:szCs w:val="24"/>
              </w:rPr>
            </w:pPr>
            <w:r w:rsidRPr="00196834">
              <w:rPr>
                <w:rFonts w:ascii="Times New Roman" w:hAnsi="Times New Roman" w:cs="Times New Roman"/>
                <w:spacing w:val="-2"/>
                <w:sz w:val="24"/>
                <w:szCs w:val="24"/>
              </w:rPr>
              <w:t>значение показателя определяется на основании данных ведомственной отчетности министерства</w:t>
            </w:r>
            <w:r w:rsidRPr="000420CB">
              <w:rPr>
                <w:rFonts w:ascii="Times New Roman" w:hAnsi="Times New Roman" w:cs="Times New Roman"/>
                <w:sz w:val="24"/>
                <w:szCs w:val="24"/>
              </w:rPr>
              <w:t xml:space="preserve"> транспорта Кировской области (млн. рублей)</w:t>
            </w:r>
            <w:bookmarkStart w:id="0" w:name="_GoBack"/>
            <w:bookmarkEnd w:id="0"/>
          </w:p>
        </w:tc>
      </w:tr>
    </w:tbl>
    <w:p w:rsidR="006A3209" w:rsidRPr="006F4211" w:rsidRDefault="002C195C" w:rsidP="002C195C">
      <w:pPr>
        <w:pStyle w:val="ConsPlusNormal"/>
        <w:tabs>
          <w:tab w:val="left" w:pos="1701"/>
        </w:tabs>
        <w:spacing w:line="720" w:lineRule="exact"/>
        <w:ind w:left="-142"/>
        <w:jc w:val="center"/>
        <w:rPr>
          <w:rFonts w:ascii="Times New Roman" w:hAnsi="Times New Roman" w:cs="Times New Roman"/>
          <w:sz w:val="24"/>
        </w:rPr>
      </w:pPr>
      <w:bookmarkStart w:id="1" w:name="P188"/>
      <w:bookmarkEnd w:id="1"/>
      <w:r w:rsidRPr="00706C89">
        <w:rPr>
          <w:rFonts w:ascii="Times New Roman" w:hAnsi="Times New Roman" w:cs="Times New Roman"/>
          <w:sz w:val="24"/>
        </w:rPr>
        <w:t>_____________</w:t>
      </w:r>
    </w:p>
    <w:sectPr w:rsidR="006A3209" w:rsidRPr="006F4211" w:rsidSect="003463EE">
      <w:headerReference w:type="default" r:id="rId8"/>
      <w:pgSz w:w="16838" w:h="11906" w:orient="landscape"/>
      <w:pgMar w:top="1701" w:right="1134" w:bottom="850" w:left="1134" w:header="708" w:footer="708" w:gutter="0"/>
      <w:pgNumType w:start="2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D3D" w:rsidRDefault="00E44D3D" w:rsidP="002C17AE">
      <w:pPr>
        <w:spacing w:after="0" w:line="240" w:lineRule="auto"/>
      </w:pPr>
      <w:r>
        <w:separator/>
      </w:r>
    </w:p>
  </w:endnote>
  <w:endnote w:type="continuationSeparator" w:id="0">
    <w:p w:rsidR="00E44D3D" w:rsidRDefault="00E44D3D" w:rsidP="002C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D3D" w:rsidRDefault="00E44D3D" w:rsidP="002C17AE">
      <w:pPr>
        <w:spacing w:after="0" w:line="240" w:lineRule="auto"/>
      </w:pPr>
      <w:r>
        <w:separator/>
      </w:r>
    </w:p>
  </w:footnote>
  <w:footnote w:type="continuationSeparator" w:id="0">
    <w:p w:rsidR="00E44D3D" w:rsidRDefault="00E44D3D" w:rsidP="002C1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087" w:rsidRPr="002C17AE" w:rsidRDefault="00B55087">
    <w:pPr>
      <w:pStyle w:val="a3"/>
      <w:jc w:val="center"/>
      <w:rPr>
        <w:rFonts w:ascii="Times New Roman" w:hAnsi="Times New Roman"/>
        <w:sz w:val="24"/>
        <w:szCs w:val="24"/>
      </w:rPr>
    </w:pPr>
    <w:r w:rsidRPr="002C17AE">
      <w:rPr>
        <w:rFonts w:ascii="Times New Roman" w:hAnsi="Times New Roman"/>
        <w:sz w:val="24"/>
        <w:szCs w:val="24"/>
      </w:rPr>
      <w:fldChar w:fldCharType="begin"/>
    </w:r>
    <w:r w:rsidRPr="002C17AE">
      <w:rPr>
        <w:rFonts w:ascii="Times New Roman" w:hAnsi="Times New Roman"/>
        <w:sz w:val="24"/>
        <w:szCs w:val="24"/>
      </w:rPr>
      <w:instrText>PAGE   \* MERGEFORMAT</w:instrText>
    </w:r>
    <w:r w:rsidRPr="002C17AE">
      <w:rPr>
        <w:rFonts w:ascii="Times New Roman" w:hAnsi="Times New Roman"/>
        <w:sz w:val="24"/>
        <w:szCs w:val="24"/>
      </w:rPr>
      <w:fldChar w:fldCharType="separate"/>
    </w:r>
    <w:r w:rsidR="00196834">
      <w:rPr>
        <w:rFonts w:ascii="Times New Roman" w:hAnsi="Times New Roman"/>
        <w:noProof/>
        <w:sz w:val="24"/>
        <w:szCs w:val="24"/>
      </w:rPr>
      <w:t>41</w:t>
    </w:r>
    <w:r w:rsidRPr="002C17AE">
      <w:rPr>
        <w:rFonts w:ascii="Times New Roman" w:hAnsi="Times New Roman"/>
        <w:sz w:val="24"/>
        <w:szCs w:val="24"/>
      </w:rPr>
      <w:fldChar w:fldCharType="end"/>
    </w:r>
  </w:p>
  <w:p w:rsidR="00B55087" w:rsidRDefault="00B550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EBB"/>
    <w:rsid w:val="00002E0A"/>
    <w:rsid w:val="00011E53"/>
    <w:rsid w:val="00012A8A"/>
    <w:rsid w:val="000420CB"/>
    <w:rsid w:val="000563C1"/>
    <w:rsid w:val="000808C2"/>
    <w:rsid w:val="000B278D"/>
    <w:rsid w:val="000D1004"/>
    <w:rsid w:val="00104693"/>
    <w:rsid w:val="0010737D"/>
    <w:rsid w:val="00111B60"/>
    <w:rsid w:val="001559E4"/>
    <w:rsid w:val="00161E8D"/>
    <w:rsid w:val="00170F9C"/>
    <w:rsid w:val="00196834"/>
    <w:rsid w:val="001A495F"/>
    <w:rsid w:val="001C77D0"/>
    <w:rsid w:val="001D0CA7"/>
    <w:rsid w:val="001D40E2"/>
    <w:rsid w:val="001E7A65"/>
    <w:rsid w:val="001F5F7C"/>
    <w:rsid w:val="00231AA3"/>
    <w:rsid w:val="0023296D"/>
    <w:rsid w:val="002541C6"/>
    <w:rsid w:val="00266BE5"/>
    <w:rsid w:val="00267DBC"/>
    <w:rsid w:val="00273374"/>
    <w:rsid w:val="002C17AE"/>
    <w:rsid w:val="002C195C"/>
    <w:rsid w:val="002C500E"/>
    <w:rsid w:val="002E4D67"/>
    <w:rsid w:val="0030751B"/>
    <w:rsid w:val="00312555"/>
    <w:rsid w:val="0031482F"/>
    <w:rsid w:val="00326830"/>
    <w:rsid w:val="003463EE"/>
    <w:rsid w:val="00361A1A"/>
    <w:rsid w:val="00362EF0"/>
    <w:rsid w:val="003733D5"/>
    <w:rsid w:val="00390EA2"/>
    <w:rsid w:val="003A621D"/>
    <w:rsid w:val="003A7F42"/>
    <w:rsid w:val="003C56BC"/>
    <w:rsid w:val="003D0089"/>
    <w:rsid w:val="003F0EBA"/>
    <w:rsid w:val="003F21C9"/>
    <w:rsid w:val="003F4747"/>
    <w:rsid w:val="00402399"/>
    <w:rsid w:val="00425BE6"/>
    <w:rsid w:val="004549DC"/>
    <w:rsid w:val="00455214"/>
    <w:rsid w:val="00481E3B"/>
    <w:rsid w:val="004900FF"/>
    <w:rsid w:val="004A11BC"/>
    <w:rsid w:val="004D5188"/>
    <w:rsid w:val="00515B80"/>
    <w:rsid w:val="0052199E"/>
    <w:rsid w:val="00553413"/>
    <w:rsid w:val="00566F0F"/>
    <w:rsid w:val="0057273C"/>
    <w:rsid w:val="00583C52"/>
    <w:rsid w:val="00596E69"/>
    <w:rsid w:val="005A1EBC"/>
    <w:rsid w:val="005B4CF1"/>
    <w:rsid w:val="005C2CAD"/>
    <w:rsid w:val="005D6979"/>
    <w:rsid w:val="005D781B"/>
    <w:rsid w:val="005E1620"/>
    <w:rsid w:val="0063154C"/>
    <w:rsid w:val="00672D77"/>
    <w:rsid w:val="006765C6"/>
    <w:rsid w:val="006A3209"/>
    <w:rsid w:val="006B689D"/>
    <w:rsid w:val="006C5694"/>
    <w:rsid w:val="006D3F4C"/>
    <w:rsid w:val="006E62DA"/>
    <w:rsid w:val="006F4211"/>
    <w:rsid w:val="00706C89"/>
    <w:rsid w:val="00713121"/>
    <w:rsid w:val="0072389D"/>
    <w:rsid w:val="00724270"/>
    <w:rsid w:val="00724ED3"/>
    <w:rsid w:val="007433AC"/>
    <w:rsid w:val="00756C93"/>
    <w:rsid w:val="00757B68"/>
    <w:rsid w:val="00775D2C"/>
    <w:rsid w:val="007826FD"/>
    <w:rsid w:val="007B3321"/>
    <w:rsid w:val="007C2665"/>
    <w:rsid w:val="007E08F1"/>
    <w:rsid w:val="007E5E6C"/>
    <w:rsid w:val="007F4F9D"/>
    <w:rsid w:val="00814C94"/>
    <w:rsid w:val="00832FB9"/>
    <w:rsid w:val="00840B23"/>
    <w:rsid w:val="00842862"/>
    <w:rsid w:val="00855822"/>
    <w:rsid w:val="008628B2"/>
    <w:rsid w:val="00864207"/>
    <w:rsid w:val="00877372"/>
    <w:rsid w:val="00881082"/>
    <w:rsid w:val="00885DFB"/>
    <w:rsid w:val="008928C0"/>
    <w:rsid w:val="008A7F54"/>
    <w:rsid w:val="008B02B6"/>
    <w:rsid w:val="008B141E"/>
    <w:rsid w:val="008D46CB"/>
    <w:rsid w:val="008E0588"/>
    <w:rsid w:val="008E76FA"/>
    <w:rsid w:val="008F369F"/>
    <w:rsid w:val="009017EA"/>
    <w:rsid w:val="009461A6"/>
    <w:rsid w:val="00947D6B"/>
    <w:rsid w:val="00953A9B"/>
    <w:rsid w:val="009601EF"/>
    <w:rsid w:val="00980908"/>
    <w:rsid w:val="00A02579"/>
    <w:rsid w:val="00A07FDD"/>
    <w:rsid w:val="00A14E43"/>
    <w:rsid w:val="00A15A69"/>
    <w:rsid w:val="00A23235"/>
    <w:rsid w:val="00A54C5A"/>
    <w:rsid w:val="00A5562D"/>
    <w:rsid w:val="00A73E9A"/>
    <w:rsid w:val="00A77518"/>
    <w:rsid w:val="00A91B8D"/>
    <w:rsid w:val="00AB3934"/>
    <w:rsid w:val="00AB3DAC"/>
    <w:rsid w:val="00AB3ECB"/>
    <w:rsid w:val="00AD3341"/>
    <w:rsid w:val="00AE22C2"/>
    <w:rsid w:val="00AE6D7F"/>
    <w:rsid w:val="00AF397D"/>
    <w:rsid w:val="00AF458A"/>
    <w:rsid w:val="00B05D4D"/>
    <w:rsid w:val="00B46402"/>
    <w:rsid w:val="00B5067A"/>
    <w:rsid w:val="00B51A88"/>
    <w:rsid w:val="00B55087"/>
    <w:rsid w:val="00B611B3"/>
    <w:rsid w:val="00B71447"/>
    <w:rsid w:val="00B76723"/>
    <w:rsid w:val="00BA500E"/>
    <w:rsid w:val="00BA6507"/>
    <w:rsid w:val="00BB30DB"/>
    <w:rsid w:val="00BB3955"/>
    <w:rsid w:val="00BD725D"/>
    <w:rsid w:val="00BE2BE3"/>
    <w:rsid w:val="00BE2EC4"/>
    <w:rsid w:val="00BF5FA5"/>
    <w:rsid w:val="00C21E1B"/>
    <w:rsid w:val="00C25B5F"/>
    <w:rsid w:val="00C300D5"/>
    <w:rsid w:val="00C35136"/>
    <w:rsid w:val="00C40272"/>
    <w:rsid w:val="00C647A6"/>
    <w:rsid w:val="00C8035C"/>
    <w:rsid w:val="00CC5EBB"/>
    <w:rsid w:val="00CE3970"/>
    <w:rsid w:val="00CF138D"/>
    <w:rsid w:val="00CF3F0C"/>
    <w:rsid w:val="00D41F5F"/>
    <w:rsid w:val="00D63F6B"/>
    <w:rsid w:val="00D76A8F"/>
    <w:rsid w:val="00DA2E9F"/>
    <w:rsid w:val="00DA31DA"/>
    <w:rsid w:val="00DA6873"/>
    <w:rsid w:val="00DE080C"/>
    <w:rsid w:val="00E117B1"/>
    <w:rsid w:val="00E16C4E"/>
    <w:rsid w:val="00E24FEE"/>
    <w:rsid w:val="00E2629B"/>
    <w:rsid w:val="00E3174D"/>
    <w:rsid w:val="00E44D3D"/>
    <w:rsid w:val="00E662F0"/>
    <w:rsid w:val="00E71008"/>
    <w:rsid w:val="00E76885"/>
    <w:rsid w:val="00E9610A"/>
    <w:rsid w:val="00EC1C78"/>
    <w:rsid w:val="00EC4940"/>
    <w:rsid w:val="00ED12EA"/>
    <w:rsid w:val="00F06DE6"/>
    <w:rsid w:val="00F10C94"/>
    <w:rsid w:val="00F248D2"/>
    <w:rsid w:val="00F833A8"/>
    <w:rsid w:val="00F946F6"/>
    <w:rsid w:val="00F960C4"/>
    <w:rsid w:val="00FD1FBF"/>
    <w:rsid w:val="00FF56D4"/>
    <w:rsid w:val="00FF5CFB"/>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5EBB"/>
    <w:pPr>
      <w:widowControl w:val="0"/>
      <w:autoSpaceDE w:val="0"/>
      <w:autoSpaceDN w:val="0"/>
    </w:pPr>
    <w:rPr>
      <w:rFonts w:eastAsia="Times New Roman" w:cs="Calibri"/>
      <w:sz w:val="22"/>
    </w:rPr>
  </w:style>
  <w:style w:type="paragraph" w:customStyle="1" w:styleId="ConsPlusTitle">
    <w:name w:val="ConsPlusTitle"/>
    <w:rsid w:val="00CC5EBB"/>
    <w:pPr>
      <w:widowControl w:val="0"/>
      <w:autoSpaceDE w:val="0"/>
      <w:autoSpaceDN w:val="0"/>
    </w:pPr>
    <w:rPr>
      <w:rFonts w:eastAsia="Times New Roman" w:cs="Calibri"/>
      <w:b/>
      <w:sz w:val="22"/>
    </w:rPr>
  </w:style>
  <w:style w:type="paragraph" w:styleId="a3">
    <w:name w:val="header"/>
    <w:basedOn w:val="a"/>
    <w:link w:val="a4"/>
    <w:uiPriority w:val="99"/>
    <w:unhideWhenUsed/>
    <w:rsid w:val="002C17AE"/>
    <w:pPr>
      <w:tabs>
        <w:tab w:val="center" w:pos="4677"/>
        <w:tab w:val="right" w:pos="9355"/>
      </w:tabs>
    </w:pPr>
  </w:style>
  <w:style w:type="character" w:customStyle="1" w:styleId="a4">
    <w:name w:val="Верхний колонтитул Знак"/>
    <w:link w:val="a3"/>
    <w:uiPriority w:val="99"/>
    <w:rsid w:val="002C17AE"/>
    <w:rPr>
      <w:sz w:val="22"/>
      <w:szCs w:val="22"/>
      <w:lang w:eastAsia="en-US"/>
    </w:rPr>
  </w:style>
  <w:style w:type="paragraph" w:styleId="a5">
    <w:name w:val="footer"/>
    <w:basedOn w:val="a"/>
    <w:link w:val="a6"/>
    <w:uiPriority w:val="99"/>
    <w:unhideWhenUsed/>
    <w:rsid w:val="002C17AE"/>
    <w:pPr>
      <w:tabs>
        <w:tab w:val="center" w:pos="4677"/>
        <w:tab w:val="right" w:pos="9355"/>
      </w:tabs>
    </w:pPr>
  </w:style>
  <w:style w:type="character" w:customStyle="1" w:styleId="a6">
    <w:name w:val="Нижний колонтитул Знак"/>
    <w:link w:val="a5"/>
    <w:uiPriority w:val="99"/>
    <w:rsid w:val="002C17AE"/>
    <w:rPr>
      <w:sz w:val="22"/>
      <w:szCs w:val="22"/>
      <w:lang w:eastAsia="en-US"/>
    </w:rPr>
  </w:style>
  <w:style w:type="paragraph" w:styleId="a7">
    <w:name w:val="Balloon Text"/>
    <w:basedOn w:val="a"/>
    <w:link w:val="a8"/>
    <w:uiPriority w:val="99"/>
    <w:semiHidden/>
    <w:unhideWhenUsed/>
    <w:rsid w:val="00566F0F"/>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566F0F"/>
    <w:rPr>
      <w:rFonts w:ascii="Tahoma" w:hAnsi="Tahoma" w:cs="Tahoma"/>
      <w:sz w:val="16"/>
      <w:szCs w:val="16"/>
      <w:lang w:eastAsia="en-US"/>
    </w:rPr>
  </w:style>
  <w:style w:type="character" w:customStyle="1" w:styleId="ConsPlusNormal0">
    <w:name w:val="ConsPlusNormal Знак"/>
    <w:link w:val="ConsPlusNormal"/>
    <w:locked/>
    <w:rsid w:val="0010737D"/>
    <w:rPr>
      <w:rFonts w:eastAsia="Times New Roman" w:cs="Calibri"/>
      <w:sz w:val="22"/>
    </w:rPr>
  </w:style>
  <w:style w:type="character" w:styleId="a9">
    <w:name w:val="Hyperlink"/>
    <w:uiPriority w:val="99"/>
    <w:semiHidden/>
    <w:unhideWhenUsed/>
    <w:rsid w:val="00B05D4D"/>
    <w:rPr>
      <w:color w:val="0000FF"/>
      <w:u w:val="single"/>
    </w:rPr>
  </w:style>
  <w:style w:type="character" w:styleId="aa">
    <w:name w:val="Placeholder Text"/>
    <w:basedOn w:val="a0"/>
    <w:uiPriority w:val="99"/>
    <w:semiHidden/>
    <w:rsid w:val="009017E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5EBB"/>
    <w:pPr>
      <w:widowControl w:val="0"/>
      <w:autoSpaceDE w:val="0"/>
      <w:autoSpaceDN w:val="0"/>
    </w:pPr>
    <w:rPr>
      <w:rFonts w:eastAsia="Times New Roman" w:cs="Calibri"/>
      <w:sz w:val="22"/>
    </w:rPr>
  </w:style>
  <w:style w:type="paragraph" w:customStyle="1" w:styleId="ConsPlusTitle">
    <w:name w:val="ConsPlusTitle"/>
    <w:rsid w:val="00CC5EBB"/>
    <w:pPr>
      <w:widowControl w:val="0"/>
      <w:autoSpaceDE w:val="0"/>
      <w:autoSpaceDN w:val="0"/>
    </w:pPr>
    <w:rPr>
      <w:rFonts w:eastAsia="Times New Roman" w:cs="Calibri"/>
      <w:b/>
      <w:sz w:val="22"/>
    </w:rPr>
  </w:style>
  <w:style w:type="paragraph" w:styleId="a3">
    <w:name w:val="header"/>
    <w:basedOn w:val="a"/>
    <w:link w:val="a4"/>
    <w:uiPriority w:val="99"/>
    <w:unhideWhenUsed/>
    <w:rsid w:val="002C17AE"/>
    <w:pPr>
      <w:tabs>
        <w:tab w:val="center" w:pos="4677"/>
        <w:tab w:val="right" w:pos="9355"/>
      </w:tabs>
    </w:pPr>
  </w:style>
  <w:style w:type="character" w:customStyle="1" w:styleId="a4">
    <w:name w:val="Верхний колонтитул Знак"/>
    <w:link w:val="a3"/>
    <w:uiPriority w:val="99"/>
    <w:rsid w:val="002C17AE"/>
    <w:rPr>
      <w:sz w:val="22"/>
      <w:szCs w:val="22"/>
      <w:lang w:eastAsia="en-US"/>
    </w:rPr>
  </w:style>
  <w:style w:type="paragraph" w:styleId="a5">
    <w:name w:val="footer"/>
    <w:basedOn w:val="a"/>
    <w:link w:val="a6"/>
    <w:uiPriority w:val="99"/>
    <w:unhideWhenUsed/>
    <w:rsid w:val="002C17AE"/>
    <w:pPr>
      <w:tabs>
        <w:tab w:val="center" w:pos="4677"/>
        <w:tab w:val="right" w:pos="9355"/>
      </w:tabs>
    </w:pPr>
  </w:style>
  <w:style w:type="character" w:customStyle="1" w:styleId="a6">
    <w:name w:val="Нижний колонтитул Знак"/>
    <w:link w:val="a5"/>
    <w:uiPriority w:val="99"/>
    <w:rsid w:val="002C17AE"/>
    <w:rPr>
      <w:sz w:val="22"/>
      <w:szCs w:val="22"/>
      <w:lang w:eastAsia="en-US"/>
    </w:rPr>
  </w:style>
  <w:style w:type="paragraph" w:styleId="a7">
    <w:name w:val="Balloon Text"/>
    <w:basedOn w:val="a"/>
    <w:link w:val="a8"/>
    <w:uiPriority w:val="99"/>
    <w:semiHidden/>
    <w:unhideWhenUsed/>
    <w:rsid w:val="00566F0F"/>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566F0F"/>
    <w:rPr>
      <w:rFonts w:ascii="Tahoma" w:hAnsi="Tahoma" w:cs="Tahoma"/>
      <w:sz w:val="16"/>
      <w:szCs w:val="16"/>
      <w:lang w:eastAsia="en-US"/>
    </w:rPr>
  </w:style>
  <w:style w:type="character" w:customStyle="1" w:styleId="ConsPlusNormal0">
    <w:name w:val="ConsPlusNormal Знак"/>
    <w:link w:val="ConsPlusNormal"/>
    <w:locked/>
    <w:rsid w:val="0010737D"/>
    <w:rPr>
      <w:rFonts w:eastAsia="Times New Roman" w:cs="Calibri"/>
      <w:sz w:val="22"/>
    </w:rPr>
  </w:style>
  <w:style w:type="character" w:styleId="a9">
    <w:name w:val="Hyperlink"/>
    <w:uiPriority w:val="99"/>
    <w:semiHidden/>
    <w:unhideWhenUsed/>
    <w:rsid w:val="00B05D4D"/>
    <w:rPr>
      <w:color w:val="0000FF"/>
      <w:u w:val="single"/>
    </w:rPr>
  </w:style>
  <w:style w:type="character" w:styleId="aa">
    <w:name w:val="Placeholder Text"/>
    <w:basedOn w:val="a0"/>
    <w:uiPriority w:val="99"/>
    <w:semiHidden/>
    <w:rsid w:val="009017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644681">
      <w:bodyDiv w:val="1"/>
      <w:marLeft w:val="0"/>
      <w:marRight w:val="0"/>
      <w:marTop w:val="0"/>
      <w:marBottom w:val="0"/>
      <w:divBdr>
        <w:top w:val="none" w:sz="0" w:space="0" w:color="auto"/>
        <w:left w:val="none" w:sz="0" w:space="0" w:color="auto"/>
        <w:bottom w:val="none" w:sz="0" w:space="0" w:color="auto"/>
        <w:right w:val="none" w:sz="0" w:space="0" w:color="auto"/>
      </w:divBdr>
    </w:div>
    <w:div w:id="969241111">
      <w:bodyDiv w:val="1"/>
      <w:marLeft w:val="0"/>
      <w:marRight w:val="0"/>
      <w:marTop w:val="0"/>
      <w:marBottom w:val="0"/>
      <w:divBdr>
        <w:top w:val="none" w:sz="0" w:space="0" w:color="auto"/>
        <w:left w:val="none" w:sz="0" w:space="0" w:color="auto"/>
        <w:bottom w:val="none" w:sz="0" w:space="0" w:color="auto"/>
        <w:right w:val="none" w:sz="0" w:space="0" w:color="auto"/>
      </w:divBdr>
    </w:div>
    <w:div w:id="1111970463">
      <w:bodyDiv w:val="1"/>
      <w:marLeft w:val="0"/>
      <w:marRight w:val="0"/>
      <w:marTop w:val="0"/>
      <w:marBottom w:val="0"/>
      <w:divBdr>
        <w:top w:val="none" w:sz="0" w:space="0" w:color="auto"/>
        <w:left w:val="none" w:sz="0" w:space="0" w:color="auto"/>
        <w:bottom w:val="none" w:sz="0" w:space="0" w:color="auto"/>
        <w:right w:val="none" w:sz="0" w:space="0" w:color="auto"/>
      </w:divBdr>
    </w:div>
    <w:div w:id="1162164301">
      <w:bodyDiv w:val="1"/>
      <w:marLeft w:val="0"/>
      <w:marRight w:val="0"/>
      <w:marTop w:val="0"/>
      <w:marBottom w:val="0"/>
      <w:divBdr>
        <w:top w:val="none" w:sz="0" w:space="0" w:color="auto"/>
        <w:left w:val="none" w:sz="0" w:space="0" w:color="auto"/>
        <w:bottom w:val="none" w:sz="0" w:space="0" w:color="auto"/>
        <w:right w:val="none" w:sz="0" w:space="0" w:color="auto"/>
      </w:divBdr>
    </w:div>
    <w:div w:id="202705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E511B-D27A-4443-AB2F-BC8D55FE3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18</Pages>
  <Words>4815</Words>
  <Characters>27448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Burakova</dc:creator>
  <cp:lastModifiedBy>slobodina_ai</cp:lastModifiedBy>
  <cp:revision>11</cp:revision>
  <cp:lastPrinted>2022-11-23T11:55:00Z</cp:lastPrinted>
  <dcterms:created xsi:type="dcterms:W3CDTF">2022-11-21T11:29:00Z</dcterms:created>
  <dcterms:modified xsi:type="dcterms:W3CDTF">2022-12-15T07:49:00Z</dcterms:modified>
</cp:coreProperties>
</file>